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1EC66" w14:textId="4315F319" w:rsidR="000D7DEC" w:rsidRPr="00E6369C" w:rsidRDefault="000D7DEC" w:rsidP="000D7DE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369C">
        <w:rPr>
          <w:rFonts w:ascii="Times New Roman" w:hAnsi="Times New Roman" w:cs="Times New Roman"/>
          <w:sz w:val="24"/>
          <w:szCs w:val="24"/>
        </w:rPr>
        <w:t xml:space="preserve">Proprio perché coinvolgono la dimensione dei diritti e degli obblighi, le scelte vaccinali possono essere fonte di conflitti all’interno della famiglia, che occorre comporre. Questo tipo di problema trascende i confini nazionali, per porsi in diversi ordinamenti. In questo contesto, il conflitto familiare può assumere due declinazioni diverse e consistere ora nel disaccordo fra i genitori in merito alla </w:t>
      </w:r>
      <w:r w:rsidRPr="00E6369C">
        <w:rPr>
          <w:rFonts w:ascii="Times New Roman" w:hAnsi="Times New Roman" w:cs="Times New Roman"/>
          <w:iCs/>
          <w:sz w:val="24"/>
          <w:szCs w:val="24"/>
        </w:rPr>
        <w:t xml:space="preserve">decisione di sottoporre il figlio minore di età alla vaccinazione anti Covid-19, ora nel </w:t>
      </w:r>
      <w:r w:rsidRPr="00E6369C">
        <w:rPr>
          <w:rFonts w:ascii="Times New Roman" w:hAnsi="Times New Roman" w:cs="Times New Roman"/>
          <w:sz w:val="24"/>
          <w:szCs w:val="24"/>
        </w:rPr>
        <w:t>disaccordo sullo stesso tema fra i genitori, da una parte, e il minore, dall'altra. Di entrambi questi aspetti mi occuperò in questa sede.</w:t>
      </w:r>
    </w:p>
    <w:p w14:paraId="03E59CB9" w14:textId="77777777" w:rsidR="00F516F9" w:rsidRDefault="00F516F9"/>
    <w:sectPr w:rsidR="00F516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FB2EC" w14:textId="77777777" w:rsidR="000D7DEC" w:rsidRDefault="000D7DEC" w:rsidP="000D7DEC">
      <w:pPr>
        <w:spacing w:after="0" w:line="240" w:lineRule="auto"/>
      </w:pPr>
      <w:r>
        <w:separator/>
      </w:r>
    </w:p>
  </w:endnote>
  <w:endnote w:type="continuationSeparator" w:id="0">
    <w:p w14:paraId="38269A41" w14:textId="77777777" w:rsidR="000D7DEC" w:rsidRDefault="000D7DEC" w:rsidP="000D7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CA45E" w14:textId="77777777" w:rsidR="000D7DEC" w:rsidRDefault="000D7DEC" w:rsidP="000D7DEC">
      <w:pPr>
        <w:spacing w:after="0" w:line="240" w:lineRule="auto"/>
      </w:pPr>
      <w:r>
        <w:separator/>
      </w:r>
    </w:p>
  </w:footnote>
  <w:footnote w:type="continuationSeparator" w:id="0">
    <w:p w14:paraId="51E9E0CB" w14:textId="77777777" w:rsidR="000D7DEC" w:rsidRDefault="000D7DEC" w:rsidP="000D7DE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revisionView w:inkAnnotation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DEC"/>
    <w:rsid w:val="000D7DEC"/>
    <w:rsid w:val="00F51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3AA5B"/>
  <w15:chartTrackingRefBased/>
  <w15:docId w15:val="{BC60358A-4BF8-4E08-B849-909165A95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7D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uiPriority w:val="99"/>
    <w:semiHidden/>
    <w:unhideWhenUsed/>
    <w:rsid w:val="000D7DE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94</Words>
  <Characters>542</Characters>
  <Application>Microsoft Office Word</Application>
  <DocSecurity>0</DocSecurity>
  <Lines>4</Lines>
  <Paragraphs>1</Paragraphs>
  <ScaleCrop>false</ScaleCrop>
  <Company>Universita' degli Studi di Catania</Company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Benanti</dc:creator>
  <cp:keywords/>
  <dc:description/>
  <cp:lastModifiedBy>Claudia Benanti</cp:lastModifiedBy>
  <cp:revision>1</cp:revision>
  <dcterms:created xsi:type="dcterms:W3CDTF">2023-01-28T23:01:00Z</dcterms:created>
  <dcterms:modified xsi:type="dcterms:W3CDTF">2023-01-28T23:10:00Z</dcterms:modified>
</cp:coreProperties>
</file>