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F5B67" w14:textId="77777777" w:rsidR="006C3CB6" w:rsidRDefault="008C4009" w:rsidP="00BD0913">
      <w:pPr>
        <w:ind w:right="985" w:firstLine="567"/>
        <w:jc w:val="center"/>
        <w:rPr>
          <w:rFonts w:ascii="Times New Roman" w:hAnsi="Times New Roman" w:cs="Times New Roman"/>
        </w:rPr>
      </w:pPr>
      <w:r w:rsidRPr="00012703">
        <w:rPr>
          <w:rFonts w:ascii="Times New Roman" w:hAnsi="Times New Roman" w:cs="Times New Roman"/>
        </w:rPr>
        <w:t>OSSERVATORIO</w:t>
      </w:r>
    </w:p>
    <w:p w14:paraId="659C3569" w14:textId="77777777" w:rsidR="0057436C" w:rsidRDefault="0057436C" w:rsidP="00BD0913">
      <w:pPr>
        <w:ind w:right="985" w:firstLine="567"/>
        <w:jc w:val="center"/>
        <w:rPr>
          <w:rFonts w:ascii="Times New Roman" w:hAnsi="Times New Roman" w:cs="Times New Roman"/>
        </w:rPr>
      </w:pPr>
    </w:p>
    <w:p w14:paraId="62923594" w14:textId="3D85C687" w:rsidR="000A0B9C" w:rsidRDefault="000A0B9C" w:rsidP="00BD0913">
      <w:pPr>
        <w:ind w:right="985" w:firstLine="567"/>
        <w:jc w:val="center"/>
        <w:rPr>
          <w:rFonts w:ascii="Times New Roman" w:hAnsi="Times New Roman" w:cs="Times New Roman"/>
          <w:b/>
          <w:i/>
          <w:sz w:val="28"/>
          <w:szCs w:val="28"/>
        </w:rPr>
      </w:pPr>
      <w:r w:rsidRPr="000A0B9C">
        <w:rPr>
          <w:rFonts w:ascii="Times New Roman" w:hAnsi="Times New Roman" w:cs="Times New Roman"/>
          <w:b/>
          <w:sz w:val="28"/>
          <w:szCs w:val="28"/>
        </w:rPr>
        <w:t xml:space="preserve">Il master internazionale italo-egiziano </w:t>
      </w:r>
      <w:r>
        <w:rPr>
          <w:rFonts w:ascii="Times New Roman" w:hAnsi="Times New Roman" w:cs="Times New Roman"/>
          <w:b/>
          <w:i/>
          <w:sz w:val="28"/>
          <w:szCs w:val="28"/>
        </w:rPr>
        <w:t>Conservation of Antique Photographs and Paper H</w:t>
      </w:r>
      <w:r w:rsidRPr="000A0B9C">
        <w:rPr>
          <w:rFonts w:ascii="Times New Roman" w:hAnsi="Times New Roman" w:cs="Times New Roman"/>
          <w:b/>
          <w:i/>
          <w:sz w:val="28"/>
          <w:szCs w:val="28"/>
        </w:rPr>
        <w:t>eritage</w:t>
      </w:r>
    </w:p>
    <w:p w14:paraId="62610057" w14:textId="13FD47A1" w:rsidR="000A0B9C" w:rsidRDefault="000A0B9C" w:rsidP="00BD0913">
      <w:pPr>
        <w:ind w:right="985" w:firstLine="567"/>
        <w:jc w:val="center"/>
        <w:rPr>
          <w:rFonts w:ascii="Times New Roman" w:hAnsi="Times New Roman" w:cs="Times New Roman"/>
        </w:rPr>
      </w:pPr>
      <w:r>
        <w:rPr>
          <w:rFonts w:ascii="Times New Roman" w:hAnsi="Times New Roman" w:cs="Times New Roman"/>
        </w:rPr>
        <w:t>di Simona Inserra</w:t>
      </w:r>
      <w:r w:rsidR="00892807">
        <w:rPr>
          <w:rStyle w:val="Rimandonotaapidipagina"/>
          <w:rFonts w:ascii="Times New Roman" w:hAnsi="Times New Roman" w:cs="Times New Roman"/>
        </w:rPr>
        <w:footnoteReference w:id="1"/>
      </w:r>
    </w:p>
    <w:p w14:paraId="4D4049D3" w14:textId="77777777" w:rsidR="000A0B9C" w:rsidRPr="000A0B9C" w:rsidRDefault="000A0B9C" w:rsidP="00BD0913">
      <w:pPr>
        <w:ind w:right="985" w:firstLine="567"/>
        <w:jc w:val="center"/>
        <w:rPr>
          <w:rFonts w:ascii="Times New Roman" w:hAnsi="Times New Roman" w:cs="Times New Roman"/>
        </w:rPr>
      </w:pPr>
    </w:p>
    <w:p w14:paraId="3E56FBF2" w14:textId="4D28D738" w:rsidR="000A0B9C" w:rsidRDefault="000A0B9C" w:rsidP="00BD0913">
      <w:pPr>
        <w:ind w:right="985" w:firstLine="567"/>
        <w:jc w:val="center"/>
        <w:rPr>
          <w:rFonts w:ascii="Times New Roman" w:hAnsi="Times New Roman" w:cs="Times New Roman"/>
          <w:b/>
          <w:i/>
          <w:sz w:val="28"/>
          <w:szCs w:val="28"/>
        </w:rPr>
      </w:pPr>
    </w:p>
    <w:p w14:paraId="5269EC92" w14:textId="276447F2" w:rsidR="00783FE4" w:rsidRDefault="00783FE4" w:rsidP="00BD0913">
      <w:pPr>
        <w:ind w:right="985" w:firstLine="567"/>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14:anchorId="2670BD03" wp14:editId="24FA0A27">
            <wp:extent cx="3657600" cy="2565400"/>
            <wp:effectExtent l="0" t="0" r="0" b="0"/>
            <wp:docPr id="2" name="Immagine 2" descr="SANDISK HD:Cairo:f.fr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ISK HD:Cairo:f.frit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565400"/>
                    </a:xfrm>
                    <a:prstGeom prst="rect">
                      <a:avLst/>
                    </a:prstGeom>
                    <a:noFill/>
                    <a:ln>
                      <a:noFill/>
                    </a:ln>
                  </pic:spPr>
                </pic:pic>
              </a:graphicData>
            </a:graphic>
          </wp:inline>
        </w:drawing>
      </w:r>
    </w:p>
    <w:p w14:paraId="44A58185" w14:textId="2DF3B048" w:rsidR="00783FE4" w:rsidRPr="00C02CCD" w:rsidRDefault="00C02CCD" w:rsidP="00BD0913">
      <w:pPr>
        <w:ind w:right="985" w:firstLine="567"/>
        <w:jc w:val="center"/>
        <w:rPr>
          <w:rFonts w:ascii="Times New Roman" w:hAnsi="Times New Roman" w:cs="Times New Roman"/>
          <w:sz w:val="16"/>
          <w:szCs w:val="16"/>
        </w:rPr>
      </w:pPr>
      <w:r>
        <w:rPr>
          <w:rFonts w:ascii="Times New Roman" w:hAnsi="Times New Roman" w:cs="Times New Roman"/>
          <w:sz w:val="16"/>
          <w:szCs w:val="16"/>
        </w:rPr>
        <w:t xml:space="preserve">1. Francis Frith, </w:t>
      </w:r>
      <w:r w:rsidRPr="00C02CCD">
        <w:rPr>
          <w:rFonts w:ascii="Times New Roman" w:hAnsi="Times New Roman" w:cs="Times New Roman"/>
          <w:i/>
          <w:sz w:val="16"/>
          <w:szCs w:val="16"/>
        </w:rPr>
        <w:t>Crocodile on a sand-bank</w:t>
      </w:r>
      <w:r>
        <w:rPr>
          <w:rFonts w:ascii="Times New Roman" w:hAnsi="Times New Roman" w:cs="Times New Roman"/>
          <w:sz w:val="16"/>
          <w:szCs w:val="16"/>
        </w:rPr>
        <w:t>, albumen silver print, 1857.</w:t>
      </w:r>
    </w:p>
    <w:p w14:paraId="52326E96" w14:textId="77777777" w:rsidR="008C4009" w:rsidRPr="00012703" w:rsidRDefault="008C4009" w:rsidP="00BD0913">
      <w:pPr>
        <w:ind w:right="985" w:firstLine="567"/>
        <w:rPr>
          <w:rFonts w:ascii="Times New Roman" w:hAnsi="Times New Roman" w:cs="Times New Roman"/>
        </w:rPr>
      </w:pPr>
    </w:p>
    <w:p w14:paraId="0BBCB5FC" w14:textId="0B77CCD1" w:rsidR="008C4009" w:rsidRPr="00D054E1" w:rsidRDefault="008C4009" w:rsidP="00D05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rPr>
          <w:rFonts w:ascii="Times New Roman" w:hAnsi="Times New Roman" w:cs="Times New Roman"/>
          <w:b/>
        </w:rPr>
      </w:pPr>
      <w:r w:rsidRPr="00012703">
        <w:rPr>
          <w:rFonts w:ascii="Times New Roman" w:hAnsi="Times New Roman" w:cs="Times New Roman"/>
          <w:b/>
        </w:rPr>
        <w:t>Abstract</w:t>
      </w:r>
    </w:p>
    <w:p w14:paraId="7B4EDB97" w14:textId="0AF3A5D8" w:rsidR="008C4009" w:rsidRPr="00012703" w:rsidRDefault="008C4009" w:rsidP="00BD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sidRPr="00012703">
        <w:rPr>
          <w:rFonts w:ascii="Times New Roman" w:hAnsi="Times New Roman" w:cs="Times New Roman"/>
        </w:rPr>
        <w:t xml:space="preserve">Il contributo intende offrire un resoconto e alcune riflessioni </w:t>
      </w:r>
      <w:r w:rsidR="0057436C">
        <w:rPr>
          <w:rFonts w:ascii="Times New Roman" w:hAnsi="Times New Roman" w:cs="Times New Roman"/>
        </w:rPr>
        <w:t>intorno alla</w:t>
      </w:r>
      <w:r w:rsidRPr="00012703">
        <w:rPr>
          <w:rFonts w:ascii="Times New Roman" w:hAnsi="Times New Roman" w:cs="Times New Roman"/>
        </w:rPr>
        <w:t xml:space="preserve"> prima edizione del Master biennale internazionale </w:t>
      </w:r>
      <w:r w:rsidRPr="00012703">
        <w:rPr>
          <w:rFonts w:ascii="Times New Roman" w:hAnsi="Times New Roman" w:cs="Times New Roman"/>
          <w:i/>
        </w:rPr>
        <w:t>Conservation of Antique Photographs and Paper Heritage,</w:t>
      </w:r>
      <w:r w:rsidRPr="00012703">
        <w:rPr>
          <w:rFonts w:ascii="Times New Roman" w:hAnsi="Times New Roman" w:cs="Times New Roman"/>
        </w:rPr>
        <w:t xml:space="preserve"> svoltosi tra Il Cairo e Catania, </w:t>
      </w:r>
      <w:r w:rsidR="00831E0A">
        <w:rPr>
          <w:rFonts w:ascii="Times New Roman" w:hAnsi="Times New Roman" w:cs="Times New Roman"/>
        </w:rPr>
        <w:t>promosso dall’Università di Catania, da</w:t>
      </w:r>
      <w:r w:rsidRPr="00012703">
        <w:rPr>
          <w:rFonts w:ascii="Times New Roman" w:hAnsi="Times New Roman" w:cs="Times New Roman"/>
        </w:rPr>
        <w:t>ll’Università di Helwan (Il Cairo), dell’Ambasciata italiana in Egitto e del Centro Italo Egiziano per la Conservazione delle fotografie antiche e del patrimonio cartaceo (EICAP).</w:t>
      </w:r>
      <w:r w:rsidR="005C52CC">
        <w:rPr>
          <w:rFonts w:ascii="Times New Roman" w:hAnsi="Times New Roman" w:cs="Times New Roman"/>
        </w:rPr>
        <w:t xml:space="preserve"> </w:t>
      </w:r>
      <w:r w:rsidR="0057436C">
        <w:rPr>
          <w:rFonts w:ascii="Times New Roman" w:hAnsi="Times New Roman" w:cs="Times New Roman"/>
        </w:rPr>
        <w:t>I</w:t>
      </w:r>
      <w:r w:rsidRPr="00012703">
        <w:rPr>
          <w:rFonts w:ascii="Times New Roman" w:hAnsi="Times New Roman" w:cs="Times New Roman"/>
        </w:rPr>
        <w:t xml:space="preserve">l Master ha visto la presenza di 22 studenti egiziani e di numerosi docenti </w:t>
      </w:r>
      <w:r w:rsidR="00C94B60">
        <w:rPr>
          <w:rFonts w:ascii="Times New Roman" w:hAnsi="Times New Roman" w:cs="Times New Roman"/>
        </w:rPr>
        <w:t xml:space="preserve">sia </w:t>
      </w:r>
      <w:r w:rsidRPr="00012703">
        <w:rPr>
          <w:rFonts w:ascii="Times New Roman" w:hAnsi="Times New Roman" w:cs="Times New Roman"/>
        </w:rPr>
        <w:t xml:space="preserve">italiani </w:t>
      </w:r>
      <w:r w:rsidR="00C94B60">
        <w:rPr>
          <w:rFonts w:ascii="Times New Roman" w:hAnsi="Times New Roman" w:cs="Times New Roman"/>
        </w:rPr>
        <w:t>sia</w:t>
      </w:r>
      <w:r w:rsidRPr="00012703">
        <w:rPr>
          <w:rFonts w:ascii="Times New Roman" w:hAnsi="Times New Roman" w:cs="Times New Roman"/>
        </w:rPr>
        <w:t xml:space="preserve"> egiziani che si sono alternati</w:t>
      </w:r>
      <w:r w:rsidR="00C94B60">
        <w:rPr>
          <w:rFonts w:ascii="Times New Roman" w:hAnsi="Times New Roman" w:cs="Times New Roman"/>
        </w:rPr>
        <w:t xml:space="preserve"> </w:t>
      </w:r>
      <w:r w:rsidR="000A0B9C">
        <w:rPr>
          <w:rFonts w:ascii="Times New Roman" w:hAnsi="Times New Roman" w:cs="Times New Roman"/>
        </w:rPr>
        <w:t>nei quattro</w:t>
      </w:r>
      <w:r w:rsidR="00C94B60">
        <w:rPr>
          <w:rFonts w:ascii="Times New Roman" w:hAnsi="Times New Roman" w:cs="Times New Roman"/>
        </w:rPr>
        <w:t xml:space="preserve"> semestri</w:t>
      </w:r>
      <w:r w:rsidRPr="00012703">
        <w:rPr>
          <w:rFonts w:ascii="Times New Roman" w:hAnsi="Times New Roman" w:cs="Times New Roman"/>
        </w:rPr>
        <w:t xml:space="preserve"> offrendo un contributo </w:t>
      </w:r>
      <w:r w:rsidR="000A0B9C">
        <w:rPr>
          <w:rFonts w:ascii="Times New Roman" w:hAnsi="Times New Roman" w:cs="Times New Roman"/>
        </w:rPr>
        <w:t>di rilievo</w:t>
      </w:r>
      <w:r w:rsidR="00C94B60">
        <w:rPr>
          <w:rFonts w:ascii="Times New Roman" w:hAnsi="Times New Roman" w:cs="Times New Roman"/>
        </w:rPr>
        <w:t xml:space="preserve"> </w:t>
      </w:r>
      <w:r w:rsidR="000A0B9C">
        <w:rPr>
          <w:rFonts w:ascii="Times New Roman" w:hAnsi="Times New Roman" w:cs="Times New Roman"/>
        </w:rPr>
        <w:t>all’approfondimento in chiave internazionale</w:t>
      </w:r>
      <w:r w:rsidRPr="00012703">
        <w:rPr>
          <w:rFonts w:ascii="Times New Roman" w:hAnsi="Times New Roman" w:cs="Times New Roman"/>
        </w:rPr>
        <w:t xml:space="preserve"> delle tematiche inerenti la </w:t>
      </w:r>
      <w:r w:rsidR="009053E3" w:rsidRPr="00012703">
        <w:rPr>
          <w:rFonts w:ascii="Times New Roman" w:hAnsi="Times New Roman" w:cs="Times New Roman"/>
        </w:rPr>
        <w:t xml:space="preserve">gestione e la </w:t>
      </w:r>
      <w:r w:rsidRPr="00012703">
        <w:rPr>
          <w:rFonts w:ascii="Times New Roman" w:hAnsi="Times New Roman" w:cs="Times New Roman"/>
        </w:rPr>
        <w:t xml:space="preserve">conservazione del patrimonio </w:t>
      </w:r>
      <w:r w:rsidR="0057436C">
        <w:rPr>
          <w:rFonts w:ascii="Times New Roman" w:hAnsi="Times New Roman" w:cs="Times New Roman"/>
        </w:rPr>
        <w:t>documentario</w:t>
      </w:r>
      <w:r w:rsidRPr="00012703">
        <w:rPr>
          <w:rFonts w:ascii="Times New Roman" w:hAnsi="Times New Roman" w:cs="Times New Roman"/>
        </w:rPr>
        <w:t xml:space="preserve">, in modo specifico, </w:t>
      </w:r>
      <w:r w:rsidR="0057436C">
        <w:rPr>
          <w:rFonts w:ascii="Times New Roman" w:hAnsi="Times New Roman" w:cs="Times New Roman"/>
        </w:rPr>
        <w:t xml:space="preserve">di quello cartaceo e </w:t>
      </w:r>
      <w:r w:rsidRPr="00012703">
        <w:rPr>
          <w:rFonts w:ascii="Times New Roman" w:hAnsi="Times New Roman" w:cs="Times New Roman"/>
        </w:rPr>
        <w:t>fotografico.</w:t>
      </w:r>
      <w:r w:rsidR="00C03635" w:rsidRPr="00012703">
        <w:rPr>
          <w:rFonts w:ascii="Times New Roman" w:hAnsi="Times New Roman" w:cs="Times New Roman"/>
        </w:rPr>
        <w:t xml:space="preserve"> </w:t>
      </w:r>
      <w:r w:rsidRPr="00012703">
        <w:rPr>
          <w:rFonts w:ascii="Times New Roman" w:hAnsi="Times New Roman" w:cs="Times New Roman"/>
        </w:rPr>
        <w:t>Di grande valore e interesse la collaborazione, in margine al master, con istituzioni bibliotecarie di rilievo internazionale quali</w:t>
      </w:r>
      <w:r w:rsidR="0057436C">
        <w:rPr>
          <w:rFonts w:ascii="Times New Roman" w:hAnsi="Times New Roman" w:cs="Times New Roman"/>
        </w:rPr>
        <w:t>, ad esempio,</w:t>
      </w:r>
      <w:r w:rsidRPr="00012703">
        <w:rPr>
          <w:rFonts w:ascii="Times New Roman" w:hAnsi="Times New Roman" w:cs="Times New Roman"/>
        </w:rPr>
        <w:t xml:space="preserve"> la </w:t>
      </w:r>
      <w:r w:rsidRPr="00012703">
        <w:rPr>
          <w:rFonts w:ascii="Times New Roman" w:hAnsi="Times New Roman" w:cs="Times New Roman"/>
          <w:i/>
        </w:rPr>
        <w:t>Bibliotheca Alexandrina</w:t>
      </w:r>
      <w:r w:rsidR="0057436C">
        <w:rPr>
          <w:rFonts w:ascii="Times New Roman" w:hAnsi="Times New Roman" w:cs="Times New Roman"/>
        </w:rPr>
        <w:t>.</w:t>
      </w:r>
    </w:p>
    <w:p w14:paraId="1B4B37A1" w14:textId="77777777" w:rsidR="008C4009" w:rsidRPr="00012703" w:rsidRDefault="008C4009" w:rsidP="00BD0913">
      <w:pPr>
        <w:ind w:right="985" w:firstLine="567"/>
        <w:rPr>
          <w:rFonts w:ascii="Times New Roman" w:hAnsi="Times New Roman" w:cs="Times New Roman"/>
        </w:rPr>
      </w:pPr>
    </w:p>
    <w:p w14:paraId="37F9450C" w14:textId="26629A41" w:rsidR="00E27CDB" w:rsidRDefault="00385817" w:rsidP="00BD0913">
      <w:pPr>
        <w:ind w:right="985" w:firstLine="567"/>
        <w:rPr>
          <w:rFonts w:ascii="Times New Roman" w:hAnsi="Times New Roman" w:cs="Times New Roman"/>
        </w:rPr>
      </w:pPr>
      <w:r w:rsidRPr="00012703">
        <w:rPr>
          <w:rFonts w:ascii="Times New Roman" w:hAnsi="Times New Roman" w:cs="Times New Roman"/>
        </w:rPr>
        <w:t>--</w:t>
      </w:r>
    </w:p>
    <w:p w14:paraId="11CFF033" w14:textId="77777777" w:rsidR="00B628D2" w:rsidRPr="00012703" w:rsidRDefault="00B628D2" w:rsidP="00BD0913">
      <w:pPr>
        <w:ind w:right="985" w:firstLine="567"/>
        <w:rPr>
          <w:rFonts w:ascii="Times New Roman" w:hAnsi="Times New Roman" w:cs="Times New Roman"/>
        </w:rPr>
      </w:pPr>
    </w:p>
    <w:p w14:paraId="70D061B5" w14:textId="058D1034" w:rsidR="00772496" w:rsidRPr="00772496" w:rsidRDefault="00B628D2" w:rsidP="00BD0913">
      <w:pPr>
        <w:ind w:right="985" w:firstLine="567"/>
        <w:jc w:val="both"/>
        <w:rPr>
          <w:rFonts w:ascii="Times New Roman" w:hAnsi="Times New Roman" w:cs="Times New Roman"/>
          <w:b/>
        </w:rPr>
      </w:pPr>
      <w:r>
        <w:rPr>
          <w:rFonts w:ascii="Times New Roman" w:hAnsi="Times New Roman" w:cs="Times New Roman"/>
          <w:b/>
        </w:rPr>
        <w:t>La progettazione del Master</w:t>
      </w:r>
    </w:p>
    <w:p w14:paraId="3C938F47" w14:textId="4B55D4FD" w:rsidR="00A450D9" w:rsidRDefault="00385817" w:rsidP="00BD0913">
      <w:pPr>
        <w:ind w:right="985" w:firstLine="567"/>
        <w:jc w:val="both"/>
        <w:rPr>
          <w:rFonts w:ascii="Times New Roman" w:hAnsi="Times New Roman" w:cs="Times New Roman"/>
        </w:rPr>
      </w:pPr>
      <w:r w:rsidRPr="00012703">
        <w:rPr>
          <w:rFonts w:ascii="Times New Roman" w:hAnsi="Times New Roman" w:cs="Times New Roman"/>
        </w:rPr>
        <w:t>Il Master biennale dedicato alla conservazione del patrimonio fotografico e cartaceo ha preso avvio al Ca</w:t>
      </w:r>
      <w:r w:rsidR="0057436C">
        <w:rPr>
          <w:rFonts w:ascii="Times New Roman" w:hAnsi="Times New Roman" w:cs="Times New Roman"/>
        </w:rPr>
        <w:t>ir</w:t>
      </w:r>
      <w:r w:rsidRPr="00012703">
        <w:rPr>
          <w:rFonts w:ascii="Times New Roman" w:hAnsi="Times New Roman" w:cs="Times New Roman"/>
        </w:rPr>
        <w:t>o dopo alcuni anni di attività scientifiche c</w:t>
      </w:r>
      <w:r w:rsidR="0057436C">
        <w:rPr>
          <w:rFonts w:ascii="Times New Roman" w:hAnsi="Times New Roman" w:cs="Times New Roman"/>
        </w:rPr>
        <w:t>ondotte in forma di c</w:t>
      </w:r>
      <w:r w:rsidR="00772496">
        <w:rPr>
          <w:rFonts w:ascii="Times New Roman" w:hAnsi="Times New Roman" w:cs="Times New Roman"/>
        </w:rPr>
        <w:t>ollaborazione tra i</w:t>
      </w:r>
      <w:r w:rsidR="00D054E1">
        <w:rPr>
          <w:rFonts w:ascii="Times New Roman" w:hAnsi="Times New Roman" w:cs="Times New Roman"/>
        </w:rPr>
        <w:t>l Dipartimento</w:t>
      </w:r>
      <w:r w:rsidR="00772496">
        <w:rPr>
          <w:rFonts w:ascii="Times New Roman" w:hAnsi="Times New Roman" w:cs="Times New Roman"/>
        </w:rPr>
        <w:t xml:space="preserve"> </w:t>
      </w:r>
      <w:r w:rsidR="00314FF0" w:rsidRPr="00012703">
        <w:rPr>
          <w:rFonts w:ascii="Times New Roman" w:hAnsi="Times New Roman" w:cs="Times New Roman"/>
        </w:rPr>
        <w:t xml:space="preserve">di </w:t>
      </w:r>
      <w:r w:rsidR="00E27CDB">
        <w:rPr>
          <w:rFonts w:ascii="Times New Roman" w:hAnsi="Times New Roman" w:cs="Times New Roman"/>
        </w:rPr>
        <w:t>Applied</w:t>
      </w:r>
      <w:r w:rsidR="00314FF0" w:rsidRPr="00012703">
        <w:rPr>
          <w:rFonts w:ascii="Times New Roman" w:hAnsi="Times New Roman" w:cs="Times New Roman"/>
        </w:rPr>
        <w:t xml:space="preserve"> Arts dell’Università di</w:t>
      </w:r>
      <w:r w:rsidRPr="00012703">
        <w:rPr>
          <w:rFonts w:ascii="Times New Roman" w:hAnsi="Times New Roman" w:cs="Times New Roman"/>
        </w:rPr>
        <w:t xml:space="preserve"> Helwan e </w:t>
      </w:r>
      <w:r w:rsidR="00EE14D3">
        <w:rPr>
          <w:rFonts w:ascii="Times New Roman" w:hAnsi="Times New Roman" w:cs="Times New Roman"/>
        </w:rPr>
        <w:t>i Dipartimenti</w:t>
      </w:r>
      <w:r w:rsidR="00314FF0" w:rsidRPr="00012703">
        <w:rPr>
          <w:rFonts w:ascii="Times New Roman" w:hAnsi="Times New Roman" w:cs="Times New Roman"/>
        </w:rPr>
        <w:t xml:space="preserve"> di Scienze Chimiche</w:t>
      </w:r>
      <w:r w:rsidR="00EE14D3">
        <w:rPr>
          <w:rFonts w:ascii="Times New Roman" w:hAnsi="Times New Roman" w:cs="Times New Roman"/>
        </w:rPr>
        <w:t xml:space="preserve">, di Matematica e Informatica, di Scienze biologiche, </w:t>
      </w:r>
      <w:r w:rsidR="00F61B84">
        <w:rPr>
          <w:rFonts w:ascii="Times New Roman" w:hAnsi="Times New Roman" w:cs="Times New Roman"/>
        </w:rPr>
        <w:t xml:space="preserve">geologiche e ambientali, </w:t>
      </w:r>
      <w:r w:rsidR="00EE14D3">
        <w:rPr>
          <w:rFonts w:ascii="Times New Roman" w:hAnsi="Times New Roman" w:cs="Times New Roman"/>
        </w:rPr>
        <w:t>di Fisica e Astronomia</w:t>
      </w:r>
      <w:r w:rsidR="00314FF0" w:rsidRPr="00012703">
        <w:rPr>
          <w:rFonts w:ascii="Times New Roman" w:hAnsi="Times New Roman" w:cs="Times New Roman"/>
        </w:rPr>
        <w:t xml:space="preserve"> dell</w:t>
      </w:r>
      <w:r w:rsidR="00EE14D3">
        <w:rPr>
          <w:rFonts w:ascii="Times New Roman" w:hAnsi="Times New Roman" w:cs="Times New Roman"/>
        </w:rPr>
        <w:t xml:space="preserve">’Università di Catania, </w:t>
      </w:r>
      <w:r w:rsidR="0057436C">
        <w:rPr>
          <w:rFonts w:ascii="Times New Roman" w:hAnsi="Times New Roman" w:cs="Times New Roman"/>
        </w:rPr>
        <w:t>volte soprattutto alla ricerca scientifica applicata alla conservazione di beni archeologici e storico artistici; a questi Dipartimenti</w:t>
      </w:r>
      <w:r w:rsidR="00EE14D3">
        <w:rPr>
          <w:rFonts w:ascii="Times New Roman" w:hAnsi="Times New Roman" w:cs="Times New Roman"/>
        </w:rPr>
        <w:t xml:space="preserve"> si </w:t>
      </w:r>
      <w:r w:rsidR="00F61B84">
        <w:rPr>
          <w:rFonts w:ascii="Times New Roman" w:hAnsi="Times New Roman" w:cs="Times New Roman"/>
        </w:rPr>
        <w:t>è</w:t>
      </w:r>
      <w:r w:rsidR="0057436C">
        <w:rPr>
          <w:rFonts w:ascii="Times New Roman" w:hAnsi="Times New Roman" w:cs="Times New Roman"/>
        </w:rPr>
        <w:t xml:space="preserve"> aggiunto</w:t>
      </w:r>
      <w:r w:rsidR="00314FF0" w:rsidRPr="00012703">
        <w:rPr>
          <w:rFonts w:ascii="Times New Roman" w:hAnsi="Times New Roman" w:cs="Times New Roman"/>
        </w:rPr>
        <w:t xml:space="preserve"> nel 20</w:t>
      </w:r>
      <w:r w:rsidR="00772496">
        <w:rPr>
          <w:rFonts w:ascii="Times New Roman" w:hAnsi="Times New Roman" w:cs="Times New Roman"/>
        </w:rPr>
        <w:t xml:space="preserve">14 </w:t>
      </w:r>
      <w:r w:rsidR="0057436C">
        <w:rPr>
          <w:rFonts w:ascii="Times New Roman" w:hAnsi="Times New Roman" w:cs="Times New Roman"/>
        </w:rPr>
        <w:t>il</w:t>
      </w:r>
      <w:r w:rsidR="00314FF0" w:rsidRPr="00012703">
        <w:rPr>
          <w:rFonts w:ascii="Times New Roman" w:hAnsi="Times New Roman" w:cs="Times New Roman"/>
        </w:rPr>
        <w:t xml:space="preserve"> Dipa</w:t>
      </w:r>
      <w:r w:rsidR="00772496">
        <w:rPr>
          <w:rFonts w:ascii="Times New Roman" w:hAnsi="Times New Roman" w:cs="Times New Roman"/>
        </w:rPr>
        <w:t xml:space="preserve">rtimento di Scienze </w:t>
      </w:r>
      <w:r w:rsidR="00772496">
        <w:rPr>
          <w:rFonts w:ascii="Times New Roman" w:hAnsi="Times New Roman" w:cs="Times New Roman"/>
        </w:rPr>
        <w:lastRenderedPageBreak/>
        <w:t>Umanistiche</w:t>
      </w:r>
      <w:r w:rsidR="00547E7F">
        <w:rPr>
          <w:rStyle w:val="Rimandonotaapidipagina"/>
          <w:rFonts w:ascii="Times New Roman" w:hAnsi="Times New Roman" w:cs="Times New Roman"/>
        </w:rPr>
        <w:footnoteReference w:id="2"/>
      </w:r>
      <w:r w:rsidR="00772496">
        <w:rPr>
          <w:rFonts w:ascii="Times New Roman" w:hAnsi="Times New Roman" w:cs="Times New Roman"/>
        </w:rPr>
        <w:t>, con le cattedre di Biblioteconomia e di Conservazione dei m</w:t>
      </w:r>
      <w:r w:rsidR="0057436C">
        <w:rPr>
          <w:rFonts w:ascii="Times New Roman" w:hAnsi="Times New Roman" w:cs="Times New Roman"/>
        </w:rPr>
        <w:t>ateriali archivistici e librari.</w:t>
      </w:r>
    </w:p>
    <w:p w14:paraId="6EADD092" w14:textId="77777777" w:rsidR="00720F45" w:rsidRDefault="0057436C" w:rsidP="00BD0913">
      <w:pPr>
        <w:ind w:right="985" w:firstLine="567"/>
        <w:jc w:val="both"/>
        <w:rPr>
          <w:rFonts w:ascii="Times New Roman" w:hAnsi="Times New Roman" w:cs="Times New Roman"/>
        </w:rPr>
      </w:pPr>
      <w:r>
        <w:rPr>
          <w:rFonts w:ascii="Times New Roman" w:hAnsi="Times New Roman" w:cs="Times New Roman"/>
        </w:rPr>
        <w:t>Il M</w:t>
      </w:r>
      <w:r w:rsidR="00F102D2" w:rsidRPr="00012703">
        <w:rPr>
          <w:rFonts w:ascii="Times New Roman" w:hAnsi="Times New Roman" w:cs="Times New Roman"/>
        </w:rPr>
        <w:t>aster è il prim</w:t>
      </w:r>
      <w:r w:rsidR="00772496">
        <w:rPr>
          <w:rFonts w:ascii="Times New Roman" w:hAnsi="Times New Roman" w:cs="Times New Roman"/>
        </w:rPr>
        <w:t xml:space="preserve">o realizzato al Cairo in questo </w:t>
      </w:r>
      <w:r w:rsidR="00C97401">
        <w:rPr>
          <w:rFonts w:ascii="Times New Roman" w:hAnsi="Times New Roman" w:cs="Times New Roman"/>
        </w:rPr>
        <w:t>ambito</w:t>
      </w:r>
      <w:r w:rsidR="00772496">
        <w:rPr>
          <w:rFonts w:ascii="Times New Roman" w:hAnsi="Times New Roman" w:cs="Times New Roman"/>
        </w:rPr>
        <w:t xml:space="preserve"> disciplinare grazie alla collaboraz</w:t>
      </w:r>
      <w:r w:rsidR="00C97401">
        <w:rPr>
          <w:rFonts w:ascii="Times New Roman" w:hAnsi="Times New Roman" w:cs="Times New Roman"/>
        </w:rPr>
        <w:t>ione tra l’Università catanese,</w:t>
      </w:r>
      <w:r w:rsidR="00772496">
        <w:rPr>
          <w:rFonts w:ascii="Times New Roman" w:hAnsi="Times New Roman" w:cs="Times New Roman"/>
        </w:rPr>
        <w:t xml:space="preserve"> l’U</w:t>
      </w:r>
      <w:r w:rsidR="00F102D2" w:rsidRPr="00012703">
        <w:rPr>
          <w:rFonts w:ascii="Times New Roman" w:hAnsi="Times New Roman" w:cs="Times New Roman"/>
        </w:rPr>
        <w:t xml:space="preserve">niversità di Helwan </w:t>
      </w:r>
      <w:r w:rsidR="00772496">
        <w:rPr>
          <w:rFonts w:ascii="Times New Roman" w:hAnsi="Times New Roman" w:cs="Times New Roman"/>
        </w:rPr>
        <w:t>e il supporto dell’EICAP, i</w:t>
      </w:r>
      <w:r w:rsidR="00C94B60">
        <w:rPr>
          <w:rFonts w:ascii="Times New Roman" w:hAnsi="Times New Roman" w:cs="Times New Roman"/>
        </w:rPr>
        <w:t xml:space="preserve">l </w:t>
      </w:r>
      <w:r w:rsidR="00C94B60" w:rsidRPr="00012703">
        <w:rPr>
          <w:rFonts w:ascii="Times New Roman" w:hAnsi="Times New Roman" w:cs="Times New Roman"/>
        </w:rPr>
        <w:t>Centro Italo Egiziano per la Conservazione delle fotografie antiche e del patrimonio cartaceo</w:t>
      </w:r>
      <w:r w:rsidR="00772496">
        <w:rPr>
          <w:rFonts w:ascii="Times New Roman" w:hAnsi="Times New Roman" w:cs="Times New Roman"/>
        </w:rPr>
        <w:t xml:space="preserve">, </w:t>
      </w:r>
      <w:r>
        <w:rPr>
          <w:rFonts w:ascii="Times New Roman" w:hAnsi="Times New Roman" w:cs="Times New Roman"/>
        </w:rPr>
        <w:t xml:space="preserve">una </w:t>
      </w:r>
      <w:r w:rsidR="00A450D9">
        <w:rPr>
          <w:rFonts w:ascii="Times New Roman" w:hAnsi="Times New Roman" w:cs="Times New Roman"/>
        </w:rPr>
        <w:t xml:space="preserve">struttura </w:t>
      </w:r>
      <w:r>
        <w:rPr>
          <w:rFonts w:ascii="Times New Roman" w:hAnsi="Times New Roman" w:cs="Times New Roman"/>
        </w:rPr>
        <w:t xml:space="preserve">figlia della cooperazione italiana, </w:t>
      </w:r>
      <w:r w:rsidR="00A450D9">
        <w:rPr>
          <w:rFonts w:ascii="Times New Roman" w:hAnsi="Times New Roman" w:cs="Times New Roman"/>
        </w:rPr>
        <w:t xml:space="preserve">creata </w:t>
      </w:r>
      <w:r>
        <w:rPr>
          <w:rFonts w:ascii="Times New Roman" w:hAnsi="Times New Roman" w:cs="Times New Roman"/>
        </w:rPr>
        <w:t>grazie al</w:t>
      </w:r>
      <w:r w:rsidR="00A450D9">
        <w:rPr>
          <w:rFonts w:ascii="Times New Roman" w:hAnsi="Times New Roman" w:cs="Times New Roman"/>
        </w:rPr>
        <w:t xml:space="preserve"> supporto economico del Programma di Sviluppo del Ministero degli Affari Esteri e della Cooperazione internazionale, </w:t>
      </w:r>
      <w:r w:rsidR="00772496">
        <w:rPr>
          <w:rFonts w:ascii="Times New Roman" w:hAnsi="Times New Roman" w:cs="Times New Roman"/>
        </w:rPr>
        <w:t xml:space="preserve">che ne </w:t>
      </w:r>
      <w:r w:rsidR="00C94B60">
        <w:rPr>
          <w:rFonts w:ascii="Times New Roman" w:hAnsi="Times New Roman" w:cs="Times New Roman"/>
        </w:rPr>
        <w:t>ha gestito diversi aspetti dell’</w:t>
      </w:r>
      <w:r w:rsidR="00772496">
        <w:rPr>
          <w:rFonts w:ascii="Times New Roman" w:hAnsi="Times New Roman" w:cs="Times New Roman"/>
        </w:rPr>
        <w:t>organizzazione sin dall’inizio. L</w:t>
      </w:r>
      <w:r w:rsidR="00A450D9">
        <w:rPr>
          <w:rFonts w:ascii="Times New Roman" w:hAnsi="Times New Roman" w:cs="Times New Roman"/>
        </w:rPr>
        <w:t xml:space="preserve">’EICAP è </w:t>
      </w:r>
      <w:r w:rsidR="00772496">
        <w:rPr>
          <w:rFonts w:ascii="Times New Roman" w:hAnsi="Times New Roman" w:cs="Times New Roman"/>
        </w:rPr>
        <w:t xml:space="preserve">un Centro </w:t>
      </w:r>
      <w:r w:rsidR="00A450D9">
        <w:rPr>
          <w:rFonts w:ascii="Times New Roman" w:hAnsi="Times New Roman" w:cs="Times New Roman"/>
        </w:rPr>
        <w:t xml:space="preserve">nato </w:t>
      </w:r>
      <w:r w:rsidR="00C94B60">
        <w:rPr>
          <w:rFonts w:ascii="Times New Roman" w:hAnsi="Times New Roman" w:cs="Times New Roman"/>
        </w:rPr>
        <w:t xml:space="preserve">con l’obiettivo di stabilire </w:t>
      </w:r>
      <w:r>
        <w:rPr>
          <w:rFonts w:ascii="Times New Roman" w:hAnsi="Times New Roman" w:cs="Times New Roman"/>
        </w:rPr>
        <w:t xml:space="preserve">delle </w:t>
      </w:r>
      <w:r w:rsidR="00C94B60">
        <w:rPr>
          <w:rFonts w:ascii="Times New Roman" w:hAnsi="Times New Roman" w:cs="Times New Roman"/>
        </w:rPr>
        <w:t xml:space="preserve">linee guida per la conservazione del materiale fotografico e cartaceo e di mettere in collegamento, per fini di conoscenza e tutela, </w:t>
      </w:r>
      <w:r w:rsidR="00772496">
        <w:rPr>
          <w:rFonts w:ascii="Times New Roman" w:hAnsi="Times New Roman" w:cs="Times New Roman"/>
        </w:rPr>
        <w:t>Università, studiosi, istituzioni e le</w:t>
      </w:r>
      <w:r w:rsidR="00C94B60">
        <w:rPr>
          <w:rFonts w:ascii="Times New Roman" w:hAnsi="Times New Roman" w:cs="Times New Roman"/>
        </w:rPr>
        <w:t xml:space="preserve"> numerose collezioni private che conservano materiale fotografico e cartaceo, molte delle quali sono ancora </w:t>
      </w:r>
      <w:r w:rsidR="006154DF">
        <w:rPr>
          <w:rFonts w:ascii="Times New Roman" w:hAnsi="Times New Roman" w:cs="Times New Roman"/>
        </w:rPr>
        <w:t xml:space="preserve">sconosciute al grande pubblico; tra i suoi obiettivi quello di </w:t>
      </w:r>
      <w:r w:rsidR="006154DF" w:rsidRPr="00012703">
        <w:rPr>
          <w:rFonts w:ascii="Times New Roman" w:hAnsi="Times New Roman" w:cs="Times New Roman"/>
        </w:rPr>
        <w:t>formare professionisti che sappiano operare</w:t>
      </w:r>
      <w:r w:rsidR="006154DF">
        <w:rPr>
          <w:rFonts w:ascii="Times New Roman" w:hAnsi="Times New Roman" w:cs="Times New Roman"/>
        </w:rPr>
        <w:t>, al pari dei colleghi di strutture internazionalmente riconosciute,</w:t>
      </w:r>
      <w:r w:rsidR="006154DF" w:rsidRPr="00012703">
        <w:rPr>
          <w:rFonts w:ascii="Times New Roman" w:hAnsi="Times New Roman" w:cs="Times New Roman"/>
        </w:rPr>
        <w:t xml:space="preserve"> nel campo della </w:t>
      </w:r>
      <w:r w:rsidR="00772496" w:rsidRPr="00012703">
        <w:rPr>
          <w:rFonts w:ascii="Times New Roman" w:hAnsi="Times New Roman" w:cs="Times New Roman"/>
        </w:rPr>
        <w:t>diagnostica</w:t>
      </w:r>
      <w:r w:rsidR="00772496">
        <w:rPr>
          <w:rFonts w:ascii="Times New Roman" w:hAnsi="Times New Roman" w:cs="Times New Roman"/>
        </w:rPr>
        <w:t>, della</w:t>
      </w:r>
      <w:r w:rsidR="00772496" w:rsidRPr="00012703">
        <w:rPr>
          <w:rFonts w:ascii="Times New Roman" w:hAnsi="Times New Roman" w:cs="Times New Roman"/>
        </w:rPr>
        <w:t xml:space="preserve"> </w:t>
      </w:r>
      <w:r w:rsidR="006154DF" w:rsidRPr="00012703">
        <w:rPr>
          <w:rFonts w:ascii="Times New Roman" w:hAnsi="Times New Roman" w:cs="Times New Roman"/>
        </w:rPr>
        <w:t>conservazione</w:t>
      </w:r>
      <w:r w:rsidR="00772496">
        <w:rPr>
          <w:rFonts w:ascii="Times New Roman" w:hAnsi="Times New Roman" w:cs="Times New Roman"/>
        </w:rPr>
        <w:t xml:space="preserve"> preventiva</w:t>
      </w:r>
      <w:r w:rsidR="006154DF" w:rsidRPr="00012703">
        <w:rPr>
          <w:rFonts w:ascii="Times New Roman" w:hAnsi="Times New Roman" w:cs="Times New Roman"/>
        </w:rPr>
        <w:t xml:space="preserve">, </w:t>
      </w:r>
      <w:r w:rsidR="00772496">
        <w:rPr>
          <w:rFonts w:ascii="Times New Roman" w:hAnsi="Times New Roman" w:cs="Times New Roman"/>
        </w:rPr>
        <w:t xml:space="preserve">del restauro, della catalogazione, della digitalizzazione e </w:t>
      </w:r>
      <w:r w:rsidR="006154DF" w:rsidRPr="00012703">
        <w:rPr>
          <w:rFonts w:ascii="Times New Roman" w:hAnsi="Times New Roman" w:cs="Times New Roman"/>
        </w:rPr>
        <w:t>della valorizzazione del patrimonio cartaceo e fotografico antico.</w:t>
      </w:r>
      <w:r w:rsidR="00C97401">
        <w:rPr>
          <w:rFonts w:ascii="Times New Roman" w:hAnsi="Times New Roman" w:cs="Times New Roman"/>
        </w:rPr>
        <w:t xml:space="preserve"> </w:t>
      </w:r>
    </w:p>
    <w:p w14:paraId="661FD3D3" w14:textId="2164F473" w:rsidR="00C94B60" w:rsidRDefault="00D75A35" w:rsidP="00BD0913">
      <w:pPr>
        <w:ind w:right="985" w:firstLine="567"/>
        <w:jc w:val="both"/>
        <w:rPr>
          <w:rFonts w:ascii="Times New Roman" w:hAnsi="Times New Roman" w:cs="Times New Roman"/>
        </w:rPr>
      </w:pPr>
      <w:r>
        <w:rPr>
          <w:rFonts w:ascii="Times New Roman" w:hAnsi="Times New Roman" w:cs="Times New Roman"/>
        </w:rPr>
        <w:t>Non ultima</w:t>
      </w:r>
      <w:r w:rsidR="00A450D9">
        <w:rPr>
          <w:rFonts w:ascii="Times New Roman" w:hAnsi="Times New Roman" w:cs="Times New Roman"/>
        </w:rPr>
        <w:t>, tra le motiviazioni che hanno portato alla nascita del Centro,</w:t>
      </w:r>
      <w:r w:rsidR="00C94B60">
        <w:rPr>
          <w:rFonts w:ascii="Times New Roman" w:hAnsi="Times New Roman" w:cs="Times New Roman"/>
        </w:rPr>
        <w:t xml:space="preserve"> </w:t>
      </w:r>
      <w:r>
        <w:rPr>
          <w:rFonts w:ascii="Times New Roman" w:hAnsi="Times New Roman" w:cs="Times New Roman"/>
        </w:rPr>
        <w:t>quella legata al</w:t>
      </w:r>
      <w:r w:rsidR="00E578C4">
        <w:rPr>
          <w:rFonts w:ascii="Times New Roman" w:hAnsi="Times New Roman" w:cs="Times New Roman"/>
        </w:rPr>
        <w:t xml:space="preserve"> fatto che l’Egitto sia il paese del nord Africa e del Vicino Oriente più ricco in assoluto per </w:t>
      </w:r>
      <w:r>
        <w:rPr>
          <w:rFonts w:ascii="Times New Roman" w:hAnsi="Times New Roman" w:cs="Times New Roman"/>
        </w:rPr>
        <w:t>la concentrazione di</w:t>
      </w:r>
      <w:r w:rsidR="00E578C4">
        <w:rPr>
          <w:rFonts w:ascii="Times New Roman" w:hAnsi="Times New Roman" w:cs="Times New Roman"/>
        </w:rPr>
        <w:t xml:space="preserve"> materiale fotografico antico, per lo più conservato </w:t>
      </w:r>
      <w:r w:rsidR="00772496">
        <w:rPr>
          <w:rFonts w:ascii="Times New Roman" w:hAnsi="Times New Roman" w:cs="Times New Roman"/>
        </w:rPr>
        <w:t>all’interno di</w:t>
      </w:r>
      <w:r w:rsidR="00E578C4">
        <w:rPr>
          <w:rFonts w:ascii="Times New Roman" w:hAnsi="Times New Roman" w:cs="Times New Roman"/>
        </w:rPr>
        <w:t xml:space="preserve"> istituzioni pubbliche </w:t>
      </w:r>
      <w:r w:rsidR="00772496">
        <w:rPr>
          <w:rFonts w:ascii="Times New Roman" w:hAnsi="Times New Roman" w:cs="Times New Roman"/>
        </w:rPr>
        <w:t xml:space="preserve">di grande rilievo </w:t>
      </w:r>
      <w:r w:rsidR="00E578C4">
        <w:rPr>
          <w:rFonts w:ascii="Times New Roman" w:hAnsi="Times New Roman" w:cs="Times New Roman"/>
        </w:rPr>
        <w:t>quali, ad esempio, il Museo Egizio</w:t>
      </w:r>
      <w:r w:rsidR="00772496">
        <w:rPr>
          <w:rStyle w:val="Rimandonotaapidipagina"/>
          <w:rFonts w:ascii="Times New Roman" w:hAnsi="Times New Roman" w:cs="Times New Roman"/>
        </w:rPr>
        <w:footnoteReference w:id="3"/>
      </w:r>
      <w:r w:rsidR="004D32A1">
        <w:rPr>
          <w:rFonts w:ascii="Times New Roman" w:hAnsi="Times New Roman" w:cs="Times New Roman"/>
        </w:rPr>
        <w:t xml:space="preserve">, </w:t>
      </w:r>
      <w:r w:rsidR="008058FF">
        <w:rPr>
          <w:rFonts w:ascii="Times New Roman" w:hAnsi="Times New Roman" w:cs="Times New Roman"/>
        </w:rPr>
        <w:t xml:space="preserve">il </w:t>
      </w:r>
      <w:r w:rsidR="00D208F2">
        <w:rPr>
          <w:rFonts w:ascii="Times New Roman" w:hAnsi="Times New Roman" w:cs="Times New Roman"/>
        </w:rPr>
        <w:t xml:space="preserve">GEM o </w:t>
      </w:r>
      <w:r w:rsidR="008058FF">
        <w:rPr>
          <w:rFonts w:ascii="Times New Roman" w:hAnsi="Times New Roman" w:cs="Times New Roman"/>
        </w:rPr>
        <w:t>Grand</w:t>
      </w:r>
      <w:r w:rsidR="00D208F2">
        <w:rPr>
          <w:rFonts w:ascii="Times New Roman" w:hAnsi="Times New Roman" w:cs="Times New Roman"/>
        </w:rPr>
        <w:t xml:space="preserve"> Egyptian Museum</w:t>
      </w:r>
      <w:r w:rsidR="00772496">
        <w:rPr>
          <w:rStyle w:val="Rimandonotaapidipagina"/>
          <w:rFonts w:ascii="Times New Roman" w:hAnsi="Times New Roman" w:cs="Times New Roman"/>
        </w:rPr>
        <w:footnoteReference w:id="4"/>
      </w:r>
      <w:r w:rsidR="00720F45">
        <w:rPr>
          <w:rFonts w:ascii="Times New Roman" w:hAnsi="Times New Roman" w:cs="Times New Roman"/>
        </w:rPr>
        <w:t xml:space="preserve">, </w:t>
      </w:r>
      <w:r w:rsidR="00E578C4">
        <w:rPr>
          <w:rFonts w:ascii="Times New Roman" w:hAnsi="Times New Roman" w:cs="Times New Roman"/>
        </w:rPr>
        <w:t xml:space="preserve">la Biblioteca Nazionale </w:t>
      </w:r>
      <w:r w:rsidR="000A406A">
        <w:rPr>
          <w:rFonts w:ascii="Times New Roman" w:hAnsi="Times New Roman" w:cs="Times New Roman"/>
        </w:rPr>
        <w:t>‘</w:t>
      </w:r>
      <w:r w:rsidR="00E578C4">
        <w:rPr>
          <w:rFonts w:ascii="Times New Roman" w:hAnsi="Times New Roman" w:cs="Times New Roman"/>
        </w:rPr>
        <w:t>Dar El-Kutub</w:t>
      </w:r>
      <w:r w:rsidR="000A406A">
        <w:rPr>
          <w:rFonts w:ascii="Times New Roman" w:hAnsi="Times New Roman" w:cs="Times New Roman"/>
        </w:rPr>
        <w:t>’</w:t>
      </w:r>
      <w:r w:rsidR="008058FF">
        <w:rPr>
          <w:rStyle w:val="Rimandonotaapidipagina"/>
          <w:rFonts w:ascii="Times New Roman" w:hAnsi="Times New Roman" w:cs="Times New Roman"/>
        </w:rPr>
        <w:footnoteReference w:id="5"/>
      </w:r>
      <w:r w:rsidR="00772496">
        <w:rPr>
          <w:rFonts w:ascii="Times New Roman" w:hAnsi="Times New Roman" w:cs="Times New Roman"/>
        </w:rPr>
        <w:t xml:space="preserve"> al Cairo e la Bibliotheca Alexandrina</w:t>
      </w:r>
      <w:r w:rsidR="00772496">
        <w:rPr>
          <w:rStyle w:val="Rimandonotaapidipagina"/>
          <w:rFonts w:ascii="Times New Roman" w:hAnsi="Times New Roman" w:cs="Times New Roman"/>
        </w:rPr>
        <w:footnoteReference w:id="6"/>
      </w:r>
      <w:r w:rsidR="00772496">
        <w:rPr>
          <w:rFonts w:ascii="Times New Roman" w:hAnsi="Times New Roman" w:cs="Times New Roman"/>
        </w:rPr>
        <w:t xml:space="preserve"> ad Alessandria d’Egitto</w:t>
      </w:r>
      <w:r w:rsidR="00E578C4">
        <w:rPr>
          <w:rFonts w:ascii="Times New Roman" w:hAnsi="Times New Roman" w:cs="Times New Roman"/>
        </w:rPr>
        <w:t xml:space="preserve">; da qui </w:t>
      </w:r>
      <w:r w:rsidR="000A406A">
        <w:rPr>
          <w:rFonts w:ascii="Times New Roman" w:hAnsi="Times New Roman" w:cs="Times New Roman"/>
        </w:rPr>
        <w:t>il proposito</w:t>
      </w:r>
      <w:r w:rsidR="00C94B60">
        <w:rPr>
          <w:rFonts w:ascii="Times New Roman" w:hAnsi="Times New Roman" w:cs="Times New Roman"/>
        </w:rPr>
        <w:t xml:space="preserve"> </w:t>
      </w:r>
      <w:r w:rsidR="00E578C4">
        <w:rPr>
          <w:rFonts w:ascii="Times New Roman" w:hAnsi="Times New Roman" w:cs="Times New Roman"/>
        </w:rPr>
        <w:t xml:space="preserve">del Centro </w:t>
      </w:r>
      <w:r w:rsidR="00C94B60">
        <w:rPr>
          <w:rFonts w:ascii="Times New Roman" w:hAnsi="Times New Roman" w:cs="Times New Roman"/>
        </w:rPr>
        <w:t xml:space="preserve">di </w:t>
      </w:r>
      <w:r w:rsidR="00E578C4">
        <w:rPr>
          <w:rFonts w:ascii="Times New Roman" w:hAnsi="Times New Roman" w:cs="Times New Roman"/>
        </w:rPr>
        <w:t>porsi come punto di riferimento per</w:t>
      </w:r>
      <w:r w:rsidR="00C94B60">
        <w:rPr>
          <w:rFonts w:ascii="Times New Roman" w:hAnsi="Times New Roman" w:cs="Times New Roman"/>
        </w:rPr>
        <w:t xml:space="preserve"> </w:t>
      </w:r>
      <w:r w:rsidR="00E578C4">
        <w:rPr>
          <w:rFonts w:ascii="Times New Roman" w:hAnsi="Times New Roman" w:cs="Times New Roman"/>
        </w:rPr>
        <w:t>le grandi istituzioni</w:t>
      </w:r>
      <w:r w:rsidR="00C94B60">
        <w:rPr>
          <w:rFonts w:ascii="Times New Roman" w:hAnsi="Times New Roman" w:cs="Times New Roman"/>
        </w:rPr>
        <w:t xml:space="preserve"> in possesso di importanti collezioni di negativi e di fotografie che già dalla </w:t>
      </w:r>
      <w:r w:rsidR="00772496">
        <w:rPr>
          <w:rFonts w:ascii="Times New Roman" w:hAnsi="Times New Roman" w:cs="Times New Roman"/>
        </w:rPr>
        <w:t>seconda metà</w:t>
      </w:r>
      <w:r w:rsidR="00C94B60">
        <w:rPr>
          <w:rFonts w:ascii="Times New Roman" w:hAnsi="Times New Roman" w:cs="Times New Roman"/>
        </w:rPr>
        <w:t xml:space="preserve"> del XIX secolo erano prodotte a scopo documentario e accompagnavano le grandi scoperte archeologiche</w:t>
      </w:r>
      <w:r w:rsidR="00C94B60">
        <w:rPr>
          <w:rStyle w:val="Rimandonotaapidipagina"/>
          <w:rFonts w:ascii="Times New Roman" w:hAnsi="Times New Roman" w:cs="Times New Roman"/>
        </w:rPr>
        <w:footnoteReference w:id="7"/>
      </w:r>
      <w:r w:rsidR="008E6C09">
        <w:rPr>
          <w:rFonts w:ascii="Times New Roman" w:hAnsi="Times New Roman" w:cs="Times New Roman"/>
        </w:rPr>
        <w:t xml:space="preserve"> e che necessitano </w:t>
      </w:r>
      <w:r w:rsidR="00772496">
        <w:rPr>
          <w:rFonts w:ascii="Times New Roman" w:hAnsi="Times New Roman" w:cs="Times New Roman"/>
        </w:rPr>
        <w:t xml:space="preserve">oggi </w:t>
      </w:r>
      <w:r w:rsidR="008E6C09">
        <w:rPr>
          <w:rFonts w:ascii="Times New Roman" w:hAnsi="Times New Roman" w:cs="Times New Roman"/>
        </w:rPr>
        <w:t>di interventi massicci e costosi di studio, catalogazione e conservazione.</w:t>
      </w:r>
    </w:p>
    <w:p w14:paraId="038C0E5C" w14:textId="49C753A7" w:rsidR="00C94B60" w:rsidRPr="00012703" w:rsidRDefault="00C94B60" w:rsidP="00BD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Si tratta</w:t>
      </w:r>
      <w:r w:rsidR="008E6C09">
        <w:rPr>
          <w:rFonts w:ascii="Times New Roman" w:hAnsi="Times New Roman" w:cs="Times New Roman"/>
        </w:rPr>
        <w:t>, nel complesso,</w:t>
      </w:r>
      <w:r w:rsidR="00CA639F">
        <w:rPr>
          <w:rFonts w:ascii="Times New Roman" w:hAnsi="Times New Roman" w:cs="Times New Roman"/>
        </w:rPr>
        <w:t xml:space="preserve"> di un’</w:t>
      </w:r>
      <w:r>
        <w:rPr>
          <w:rFonts w:ascii="Times New Roman" w:hAnsi="Times New Roman" w:cs="Times New Roman"/>
        </w:rPr>
        <w:t>iniziativa unica nel s</w:t>
      </w:r>
      <w:r w:rsidR="008E6C09">
        <w:rPr>
          <w:rFonts w:ascii="Times New Roman" w:hAnsi="Times New Roman" w:cs="Times New Roman"/>
        </w:rPr>
        <w:t xml:space="preserve">uo genere nel Vicino Oriente e nella penisola araba, e </w:t>
      </w:r>
      <w:r w:rsidR="00CA639F">
        <w:rPr>
          <w:rFonts w:ascii="Times New Roman" w:hAnsi="Times New Roman" w:cs="Times New Roman"/>
        </w:rPr>
        <w:t>l’obiettivo è quello di consolidarla</w:t>
      </w:r>
      <w:r>
        <w:rPr>
          <w:rFonts w:ascii="Times New Roman" w:hAnsi="Times New Roman" w:cs="Times New Roman"/>
        </w:rPr>
        <w:t xml:space="preserve"> per </w:t>
      </w:r>
      <w:r w:rsidR="008E6C09">
        <w:rPr>
          <w:rFonts w:ascii="Times New Roman" w:hAnsi="Times New Roman" w:cs="Times New Roman"/>
        </w:rPr>
        <w:t xml:space="preserve">farla </w:t>
      </w:r>
      <w:r>
        <w:rPr>
          <w:rFonts w:ascii="Times New Roman" w:hAnsi="Times New Roman" w:cs="Times New Roman"/>
        </w:rPr>
        <w:t xml:space="preserve">divenire un punto di riferimento </w:t>
      </w:r>
      <w:r w:rsidR="008E6C09">
        <w:rPr>
          <w:rFonts w:ascii="Times New Roman" w:hAnsi="Times New Roman" w:cs="Times New Roman"/>
        </w:rPr>
        <w:t>per</w:t>
      </w:r>
      <w:r w:rsidR="00CA639F">
        <w:rPr>
          <w:rFonts w:ascii="Times New Roman" w:hAnsi="Times New Roman" w:cs="Times New Roman"/>
        </w:rPr>
        <w:t xml:space="preserve"> il mondo arabo</w:t>
      </w:r>
      <w:r>
        <w:rPr>
          <w:rFonts w:ascii="Times New Roman" w:hAnsi="Times New Roman" w:cs="Times New Roman"/>
        </w:rPr>
        <w:t xml:space="preserve"> attraverso attività di formazione e aggiornamento e </w:t>
      </w:r>
      <w:r w:rsidR="00CA639F">
        <w:rPr>
          <w:rFonts w:ascii="Times New Roman" w:hAnsi="Times New Roman" w:cs="Times New Roman"/>
        </w:rPr>
        <w:t xml:space="preserve">con </w:t>
      </w:r>
      <w:r>
        <w:rPr>
          <w:rFonts w:ascii="Times New Roman" w:hAnsi="Times New Roman" w:cs="Times New Roman"/>
        </w:rPr>
        <w:t xml:space="preserve">interventi mirati di conservazione e </w:t>
      </w:r>
      <w:r w:rsidR="00CA639F">
        <w:rPr>
          <w:rFonts w:ascii="Times New Roman" w:hAnsi="Times New Roman" w:cs="Times New Roman"/>
        </w:rPr>
        <w:t>restauro del patrimonio conservato in Egitto.</w:t>
      </w:r>
    </w:p>
    <w:p w14:paraId="39A98860" w14:textId="2CD6E4A3" w:rsidR="00012703" w:rsidRPr="00012703" w:rsidRDefault="00314FF0" w:rsidP="00C66F11">
      <w:pPr>
        <w:ind w:right="985" w:firstLine="567"/>
        <w:jc w:val="both"/>
        <w:rPr>
          <w:rFonts w:ascii="Times New Roman" w:hAnsi="Times New Roman" w:cs="Times New Roman"/>
        </w:rPr>
      </w:pPr>
      <w:r w:rsidRPr="00012703">
        <w:rPr>
          <w:rFonts w:ascii="Times New Roman" w:hAnsi="Times New Roman" w:cs="Times New Roman"/>
        </w:rPr>
        <w:t xml:space="preserve">Il Master, aperto a studenti di tutte le nazionalità, ha di fatto visto la presenza di soli studenti egiziani provenienti </w:t>
      </w:r>
      <w:r w:rsidR="00C66F11">
        <w:rPr>
          <w:rFonts w:ascii="Times New Roman" w:hAnsi="Times New Roman" w:cs="Times New Roman"/>
        </w:rPr>
        <w:t>per lo più</w:t>
      </w:r>
      <w:r w:rsidRPr="00012703">
        <w:rPr>
          <w:rFonts w:ascii="Times New Roman" w:hAnsi="Times New Roman" w:cs="Times New Roman"/>
        </w:rPr>
        <w:t xml:space="preserve"> da Alessandria d’Egitto</w:t>
      </w:r>
      <w:r w:rsidR="008E6C09">
        <w:rPr>
          <w:rFonts w:ascii="Times New Roman" w:hAnsi="Times New Roman" w:cs="Times New Roman"/>
        </w:rPr>
        <w:t xml:space="preserve"> e dal Cairo</w:t>
      </w:r>
      <w:r w:rsidRPr="00012703">
        <w:rPr>
          <w:rFonts w:ascii="Times New Roman" w:hAnsi="Times New Roman" w:cs="Times New Roman"/>
        </w:rPr>
        <w:t xml:space="preserve">, che per tre semestri </w:t>
      </w:r>
      <w:r w:rsidR="008E6C09">
        <w:rPr>
          <w:rFonts w:ascii="Times New Roman" w:hAnsi="Times New Roman" w:cs="Times New Roman"/>
        </w:rPr>
        <w:t xml:space="preserve">hanno seguito </w:t>
      </w:r>
      <w:r w:rsidRPr="00012703">
        <w:rPr>
          <w:rFonts w:ascii="Times New Roman" w:hAnsi="Times New Roman" w:cs="Times New Roman"/>
        </w:rPr>
        <w:t xml:space="preserve">le lezioni frontali e, nel quarto semestre, per periodi </w:t>
      </w:r>
      <w:r w:rsidR="00C66F11">
        <w:rPr>
          <w:rFonts w:ascii="Times New Roman" w:hAnsi="Times New Roman" w:cs="Times New Roman"/>
        </w:rPr>
        <w:t>di</w:t>
      </w:r>
      <w:r w:rsidRPr="00012703">
        <w:rPr>
          <w:rFonts w:ascii="Times New Roman" w:hAnsi="Times New Roman" w:cs="Times New Roman"/>
        </w:rPr>
        <w:t xml:space="preserve"> durata differe</w:t>
      </w:r>
      <w:r w:rsidR="008E6C09">
        <w:rPr>
          <w:rFonts w:ascii="Times New Roman" w:hAnsi="Times New Roman" w:cs="Times New Roman"/>
        </w:rPr>
        <w:t xml:space="preserve">nte, hanno studiato a Catania, presso </w:t>
      </w:r>
      <w:r w:rsidRPr="00012703">
        <w:rPr>
          <w:rFonts w:ascii="Times New Roman" w:hAnsi="Times New Roman" w:cs="Times New Roman"/>
        </w:rPr>
        <w:t xml:space="preserve">i Dipartimenti di  </w:t>
      </w:r>
      <w:r w:rsidR="00012703" w:rsidRPr="00012703">
        <w:rPr>
          <w:rFonts w:ascii="Times New Roman" w:hAnsi="Times New Roman" w:cs="Times New Roman"/>
        </w:rPr>
        <w:t>Fisica e Astronomia, sotto la super</w:t>
      </w:r>
      <w:r w:rsidR="00831E0A">
        <w:rPr>
          <w:rFonts w:ascii="Times New Roman" w:hAnsi="Times New Roman" w:cs="Times New Roman"/>
        </w:rPr>
        <w:t>visione della prof.ssa Anna Gue</w:t>
      </w:r>
      <w:r w:rsidR="00012703" w:rsidRPr="00012703">
        <w:rPr>
          <w:rFonts w:ascii="Times New Roman" w:hAnsi="Times New Roman" w:cs="Times New Roman"/>
        </w:rPr>
        <w:t xml:space="preserve">li, di Matematica e Informatica, sotto la supervisione del prof. Filippo Stanco, di Scienze Biologiche, Geologiche e Ambientali, sotto la supervisione dei professori Paolo Mazzoleni e Stefania Stefani, di </w:t>
      </w:r>
      <w:r w:rsidRPr="00012703">
        <w:rPr>
          <w:rFonts w:ascii="Times New Roman" w:hAnsi="Times New Roman" w:cs="Times New Roman"/>
        </w:rPr>
        <w:t xml:space="preserve">Scienze Chimiche, </w:t>
      </w:r>
      <w:r w:rsidR="00012703" w:rsidRPr="00012703">
        <w:rPr>
          <w:rFonts w:ascii="Times New Roman" w:hAnsi="Times New Roman" w:cs="Times New Roman"/>
        </w:rPr>
        <w:t>sotto la supervisione del prof. Enrico Ciliberto, di Scienze Umanistiche, sotto la</w:t>
      </w:r>
      <w:r w:rsidR="00C66F11">
        <w:rPr>
          <w:rFonts w:ascii="Times New Roman" w:hAnsi="Times New Roman" w:cs="Times New Roman"/>
        </w:rPr>
        <w:t xml:space="preserve"> mia</w:t>
      </w:r>
      <w:r w:rsidR="00012703" w:rsidRPr="00012703">
        <w:rPr>
          <w:rFonts w:ascii="Times New Roman" w:hAnsi="Times New Roman" w:cs="Times New Roman"/>
        </w:rPr>
        <w:t xml:space="preserve"> supervisione. </w:t>
      </w:r>
      <w:r w:rsidR="00C66F11">
        <w:rPr>
          <w:rFonts w:ascii="Times New Roman" w:hAnsi="Times New Roman" w:cs="Times New Roman"/>
        </w:rPr>
        <w:t>Al Master hanno</w:t>
      </w:r>
      <w:r w:rsidR="00C66F11" w:rsidRPr="00012703">
        <w:rPr>
          <w:rFonts w:ascii="Times New Roman" w:hAnsi="Times New Roman" w:cs="Times New Roman"/>
        </w:rPr>
        <w:t xml:space="preserve"> preso parte 22 studenti, alcuni dei quali con un </w:t>
      </w:r>
      <w:r w:rsidR="00C66F11">
        <w:rPr>
          <w:rFonts w:ascii="Times New Roman" w:hAnsi="Times New Roman" w:cs="Times New Roman"/>
        </w:rPr>
        <w:t>percorso di studio e di lavoro</w:t>
      </w:r>
      <w:r w:rsidR="00C66F11" w:rsidRPr="00012703">
        <w:rPr>
          <w:rFonts w:ascii="Times New Roman" w:hAnsi="Times New Roman" w:cs="Times New Roman"/>
        </w:rPr>
        <w:t xml:space="preserve"> già consolidato nell’ambito della conservazione del patrimonio culturale</w:t>
      </w:r>
      <w:r w:rsidR="00C66F11">
        <w:rPr>
          <w:rFonts w:ascii="Times New Roman" w:hAnsi="Times New Roman" w:cs="Times New Roman"/>
        </w:rPr>
        <w:t xml:space="preserve"> (non necessariamente del patrimonio cartaceo, nessuno con esperienze sul patrimonio fotografico) e con, alle spalle, alcune esperienze di studio in Germania, in Inghilterra, in Italia e negli USA.</w:t>
      </w:r>
    </w:p>
    <w:p w14:paraId="69B97613" w14:textId="22894828" w:rsidR="00755096" w:rsidRPr="00755096" w:rsidRDefault="00755096" w:rsidP="00BD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L’</w:t>
      </w:r>
      <w:r w:rsidRPr="00012703">
        <w:rPr>
          <w:rFonts w:ascii="Times New Roman" w:hAnsi="Times New Roman" w:cs="Times New Roman"/>
        </w:rPr>
        <w:t>esperienza</w:t>
      </w:r>
      <w:r>
        <w:rPr>
          <w:rFonts w:ascii="Times New Roman" w:hAnsi="Times New Roman" w:cs="Times New Roman"/>
        </w:rPr>
        <w:t xml:space="preserve"> della prima edizione del Master</w:t>
      </w:r>
      <w:r w:rsidRPr="00012703">
        <w:rPr>
          <w:rFonts w:ascii="Times New Roman" w:hAnsi="Times New Roman" w:cs="Times New Roman"/>
        </w:rPr>
        <w:t xml:space="preserve">, </w:t>
      </w:r>
      <w:r>
        <w:rPr>
          <w:rFonts w:ascii="Times New Roman" w:hAnsi="Times New Roman" w:cs="Times New Roman"/>
        </w:rPr>
        <w:t xml:space="preserve">oggi conclusa da alcuni mesi, può </w:t>
      </w:r>
      <w:r w:rsidRPr="00012703">
        <w:rPr>
          <w:rFonts w:ascii="Times New Roman" w:hAnsi="Times New Roman" w:cs="Times New Roman"/>
        </w:rPr>
        <w:t xml:space="preserve">senz’altro </w:t>
      </w:r>
      <w:r>
        <w:rPr>
          <w:rFonts w:ascii="Times New Roman" w:hAnsi="Times New Roman" w:cs="Times New Roman"/>
        </w:rPr>
        <w:t xml:space="preserve">considerarsi </w:t>
      </w:r>
      <w:r w:rsidR="00C66F11">
        <w:rPr>
          <w:rFonts w:ascii="Times New Roman" w:hAnsi="Times New Roman" w:cs="Times New Roman"/>
        </w:rPr>
        <w:t xml:space="preserve">riuscita; essa </w:t>
      </w:r>
      <w:r w:rsidRPr="00012703">
        <w:rPr>
          <w:rFonts w:ascii="Times New Roman" w:hAnsi="Times New Roman" w:cs="Times New Roman"/>
        </w:rPr>
        <w:t xml:space="preserve">è stata caratterizzata </w:t>
      </w:r>
      <w:r w:rsidR="00C66F11">
        <w:rPr>
          <w:rFonts w:ascii="Times New Roman" w:hAnsi="Times New Roman" w:cs="Times New Roman"/>
        </w:rPr>
        <w:t>da una</w:t>
      </w:r>
      <w:r w:rsidRPr="00012703">
        <w:rPr>
          <w:rFonts w:ascii="Times New Roman" w:hAnsi="Times New Roman" w:cs="Times New Roman"/>
        </w:rPr>
        <w:t xml:space="preserve"> prospettiva </w:t>
      </w:r>
      <w:r w:rsidR="00C66F11">
        <w:rPr>
          <w:rFonts w:ascii="Times New Roman" w:hAnsi="Times New Roman" w:cs="Times New Roman"/>
        </w:rPr>
        <w:t xml:space="preserve">di ricerca </w:t>
      </w:r>
      <w:r w:rsidRPr="00012703">
        <w:rPr>
          <w:rFonts w:ascii="Times New Roman" w:hAnsi="Times New Roman" w:cs="Times New Roman"/>
        </w:rPr>
        <w:t xml:space="preserve">internazionale, dalla cooperazione interistituzionale e dalla </w:t>
      </w:r>
      <w:r>
        <w:rPr>
          <w:rFonts w:ascii="Times New Roman" w:hAnsi="Times New Roman" w:cs="Times New Roman"/>
        </w:rPr>
        <w:t xml:space="preserve">disponibilità di studenti e docenti a confrontarsi e mettersi spesso in viaggio per incontrarsi anche personalmente e frequentare occasioni di approfondimento utili per tutti. La lingua ufficiale del Master è </w:t>
      </w:r>
      <w:r w:rsidR="00C66F11">
        <w:rPr>
          <w:rFonts w:ascii="Times New Roman" w:hAnsi="Times New Roman" w:cs="Times New Roman"/>
        </w:rPr>
        <w:t xml:space="preserve">stata </w:t>
      </w:r>
      <w:r>
        <w:rPr>
          <w:rFonts w:ascii="Times New Roman" w:hAnsi="Times New Roman" w:cs="Times New Roman"/>
        </w:rPr>
        <w:t>l’inglese.</w:t>
      </w:r>
    </w:p>
    <w:p w14:paraId="07175D4A" w14:textId="77777777" w:rsidR="00755096" w:rsidRPr="00012703" w:rsidRDefault="00755096" w:rsidP="00BD0913">
      <w:pPr>
        <w:ind w:right="985" w:firstLine="567"/>
        <w:jc w:val="both"/>
        <w:rPr>
          <w:rFonts w:ascii="Times New Roman" w:hAnsi="Times New Roman" w:cs="Times New Roman"/>
        </w:rPr>
      </w:pPr>
    </w:p>
    <w:p w14:paraId="1A093D40" w14:textId="77777777" w:rsidR="00755096" w:rsidRPr="00755096" w:rsidRDefault="00755096" w:rsidP="00BD0913">
      <w:pPr>
        <w:ind w:right="985" w:firstLine="567"/>
        <w:jc w:val="both"/>
        <w:rPr>
          <w:rFonts w:ascii="Times New Roman" w:hAnsi="Times New Roman" w:cs="Times New Roman"/>
          <w:b/>
        </w:rPr>
      </w:pPr>
      <w:r w:rsidRPr="00755096">
        <w:rPr>
          <w:rFonts w:ascii="Times New Roman" w:hAnsi="Times New Roman" w:cs="Times New Roman"/>
          <w:b/>
        </w:rPr>
        <w:t>L’organizzazione didattica</w:t>
      </w:r>
    </w:p>
    <w:p w14:paraId="5C160331" w14:textId="74033E5B" w:rsidR="00E578C4" w:rsidRDefault="008E6C09" w:rsidP="00BD0913">
      <w:pPr>
        <w:ind w:right="985" w:firstLine="567"/>
        <w:jc w:val="both"/>
        <w:rPr>
          <w:rFonts w:ascii="Times New Roman" w:hAnsi="Times New Roman" w:cs="Times New Roman"/>
        </w:rPr>
      </w:pPr>
      <w:r>
        <w:rPr>
          <w:rFonts w:ascii="Times New Roman" w:hAnsi="Times New Roman" w:cs="Times New Roman"/>
        </w:rPr>
        <w:t>I</w:t>
      </w:r>
      <w:r w:rsidR="00E578C4">
        <w:rPr>
          <w:rFonts w:ascii="Times New Roman" w:hAnsi="Times New Roman" w:cs="Times New Roman"/>
        </w:rPr>
        <w:t xml:space="preserve">l Master è stato organizzato </w:t>
      </w:r>
      <w:r w:rsidR="00755096">
        <w:rPr>
          <w:rFonts w:ascii="Times New Roman" w:hAnsi="Times New Roman" w:cs="Times New Roman"/>
        </w:rPr>
        <w:t>attraverso una suddivisione degli argomenti in</w:t>
      </w:r>
      <w:r w:rsidR="00E578C4">
        <w:rPr>
          <w:rFonts w:ascii="Times New Roman" w:hAnsi="Times New Roman" w:cs="Times New Roman"/>
        </w:rPr>
        <w:t xml:space="preserve"> 15 corsi per un totale, compresa la tesi, d</w:t>
      </w:r>
      <w:r w:rsidR="00482599">
        <w:rPr>
          <w:rFonts w:ascii="Times New Roman" w:hAnsi="Times New Roman" w:cs="Times New Roman"/>
        </w:rPr>
        <w:t>i 120 crediti</w:t>
      </w:r>
      <w:r w:rsidR="00755096">
        <w:rPr>
          <w:rFonts w:ascii="Times New Roman" w:hAnsi="Times New Roman" w:cs="Times New Roman"/>
        </w:rPr>
        <w:t xml:space="preserve"> formativi</w:t>
      </w:r>
      <w:r w:rsidR="00482599">
        <w:rPr>
          <w:rFonts w:ascii="Times New Roman" w:hAnsi="Times New Roman" w:cs="Times New Roman"/>
        </w:rPr>
        <w:t xml:space="preserve"> (ECTS). Sono state senz’altro privilegiate</w:t>
      </w:r>
      <w:r w:rsidR="00E578C4">
        <w:rPr>
          <w:rFonts w:ascii="Times New Roman" w:hAnsi="Times New Roman" w:cs="Times New Roman"/>
        </w:rPr>
        <w:t xml:space="preserve"> </w:t>
      </w:r>
      <w:r w:rsidR="00C66F11">
        <w:rPr>
          <w:rFonts w:ascii="Times New Roman" w:hAnsi="Times New Roman" w:cs="Times New Roman"/>
        </w:rPr>
        <w:t xml:space="preserve">le discipline scientifiche, </w:t>
      </w:r>
      <w:r w:rsidR="00482599">
        <w:rPr>
          <w:rFonts w:ascii="Times New Roman" w:hAnsi="Times New Roman" w:cs="Times New Roman"/>
        </w:rPr>
        <w:t>ma è stato dato il giusto spazio a quelle legate alla teoria della conservazione e</w:t>
      </w:r>
      <w:r w:rsidR="00755096">
        <w:rPr>
          <w:rFonts w:ascii="Times New Roman" w:hAnsi="Times New Roman" w:cs="Times New Roman"/>
        </w:rPr>
        <w:t xml:space="preserve"> alla gestione biblioteconomica e molto spazio ai laboratori di conservazione.</w:t>
      </w:r>
    </w:p>
    <w:p w14:paraId="5844C017" w14:textId="21C409A5" w:rsidR="00E578C4" w:rsidRDefault="00E578C4" w:rsidP="00BD0913">
      <w:pPr>
        <w:ind w:right="985" w:firstLine="567"/>
        <w:jc w:val="both"/>
        <w:rPr>
          <w:rFonts w:ascii="Times New Roman" w:hAnsi="Times New Roman" w:cs="Times New Roman"/>
        </w:rPr>
      </w:pPr>
      <w:r>
        <w:rPr>
          <w:rFonts w:ascii="Times New Roman" w:hAnsi="Times New Roman" w:cs="Times New Roman"/>
        </w:rPr>
        <w:t xml:space="preserve">Durante il primo semestre gli studenti hanno seguito le lezioni di Tecnologie chimiche </w:t>
      </w:r>
      <w:r w:rsidR="00482599">
        <w:rPr>
          <w:rFonts w:ascii="Times New Roman" w:hAnsi="Times New Roman" w:cs="Times New Roman"/>
        </w:rPr>
        <w:t>applicate alla conservazione I, di Tecnologi</w:t>
      </w:r>
      <w:r>
        <w:rPr>
          <w:rFonts w:ascii="Times New Roman" w:hAnsi="Times New Roman" w:cs="Times New Roman"/>
        </w:rPr>
        <w:t>e fisiche appli</w:t>
      </w:r>
      <w:r w:rsidR="00482599">
        <w:rPr>
          <w:rFonts w:ascii="Times New Roman" w:hAnsi="Times New Roman" w:cs="Times New Roman"/>
        </w:rPr>
        <w:t xml:space="preserve">cate alla conservazione I, </w:t>
      </w:r>
      <w:r>
        <w:rPr>
          <w:rFonts w:ascii="Times New Roman" w:hAnsi="Times New Roman" w:cs="Times New Roman"/>
        </w:rPr>
        <w:t>di Biologia I, di Storia e tecnologia della fotografia e dei materiali fotografici, di Storia e tecnologia dei materiali cartacei, e hanno partecipato al pri</w:t>
      </w:r>
      <w:r w:rsidR="00C66F11">
        <w:rPr>
          <w:rFonts w:ascii="Times New Roman" w:hAnsi="Times New Roman" w:cs="Times New Roman"/>
        </w:rPr>
        <w:t>mo Laboratorio di Conservazione.</w:t>
      </w:r>
    </w:p>
    <w:p w14:paraId="011E81AC" w14:textId="6BD02D7C" w:rsidR="00E578C4" w:rsidRDefault="00E578C4" w:rsidP="00BD0913">
      <w:pPr>
        <w:ind w:right="985" w:firstLine="567"/>
        <w:jc w:val="both"/>
        <w:rPr>
          <w:rFonts w:ascii="Times New Roman" w:hAnsi="Times New Roman" w:cs="Times New Roman"/>
        </w:rPr>
      </w:pPr>
      <w:r>
        <w:rPr>
          <w:rFonts w:ascii="Times New Roman" w:hAnsi="Times New Roman" w:cs="Times New Roman"/>
        </w:rPr>
        <w:t xml:space="preserve">Nel secondo semestre si sono svolti i corsi di </w:t>
      </w:r>
      <w:r w:rsidR="00482599">
        <w:rPr>
          <w:rFonts w:ascii="Times New Roman" w:hAnsi="Times New Roman" w:cs="Times New Roman"/>
        </w:rPr>
        <w:t>Tecnologie chimiche applicate alla conservazione II, di</w:t>
      </w:r>
      <w:r>
        <w:rPr>
          <w:rFonts w:ascii="Times New Roman" w:hAnsi="Times New Roman" w:cs="Times New Roman"/>
        </w:rPr>
        <w:t xml:space="preserve"> Tecnologie fisiche a</w:t>
      </w:r>
      <w:r w:rsidR="00482599">
        <w:rPr>
          <w:rFonts w:ascii="Times New Roman" w:hAnsi="Times New Roman" w:cs="Times New Roman"/>
        </w:rPr>
        <w:t>pplicate alla conservazione II,</w:t>
      </w:r>
      <w:r>
        <w:rPr>
          <w:rFonts w:ascii="Times New Roman" w:hAnsi="Times New Roman" w:cs="Times New Roman"/>
        </w:rPr>
        <w:t xml:space="preserve"> di Biologia II, e di Principi di conservazione; sono state di seguito introdotte le discipline più squisitamente biblioteconomiche: Bibliografia, Catalogazione</w:t>
      </w:r>
      <w:r w:rsidR="00BC2CB0">
        <w:rPr>
          <w:rFonts w:ascii="Times New Roman" w:hAnsi="Times New Roman" w:cs="Times New Roman"/>
        </w:rPr>
        <w:t>,</w:t>
      </w:r>
      <w:r>
        <w:rPr>
          <w:rFonts w:ascii="Times New Roman" w:hAnsi="Times New Roman" w:cs="Times New Roman"/>
        </w:rPr>
        <w:t xml:space="preserve"> </w:t>
      </w:r>
      <w:r w:rsidR="00BC2CB0">
        <w:rPr>
          <w:rFonts w:ascii="Times New Roman" w:hAnsi="Times New Roman" w:cs="Times New Roman"/>
        </w:rPr>
        <w:t xml:space="preserve">Gestione degli archivi, quindi </w:t>
      </w:r>
      <w:r>
        <w:rPr>
          <w:rFonts w:ascii="Times New Roman" w:hAnsi="Times New Roman" w:cs="Times New Roman"/>
        </w:rPr>
        <w:t>Informatica per il restauro virtuale e la digitalizzazione e il II corso del Laboratorio di Conservazione.</w:t>
      </w:r>
    </w:p>
    <w:p w14:paraId="502CA672" w14:textId="31216472" w:rsidR="00FB6175" w:rsidRDefault="00026028" w:rsidP="00BD0913">
      <w:pPr>
        <w:ind w:right="985" w:firstLine="567"/>
        <w:jc w:val="both"/>
        <w:rPr>
          <w:rFonts w:ascii="Times New Roman" w:hAnsi="Times New Roman" w:cs="Times New Roman"/>
        </w:rPr>
      </w:pPr>
      <w:r>
        <w:rPr>
          <w:rFonts w:ascii="Times New Roman" w:hAnsi="Times New Roman" w:cs="Times New Roman"/>
        </w:rPr>
        <w:t xml:space="preserve">Il terzo semestre è stato dedicato ai Metodi di documentazione </w:t>
      </w:r>
      <w:r w:rsidR="00C66F11">
        <w:rPr>
          <w:rFonts w:ascii="Times New Roman" w:hAnsi="Times New Roman" w:cs="Times New Roman"/>
        </w:rPr>
        <w:t xml:space="preserve">(progettazione del restauro, documentazione dello stato di conservazione, documentazione fotografica) </w:t>
      </w:r>
      <w:r>
        <w:rPr>
          <w:rFonts w:ascii="Times New Roman" w:hAnsi="Times New Roman" w:cs="Times New Roman"/>
        </w:rPr>
        <w:t xml:space="preserve">e un monte ore </w:t>
      </w:r>
      <w:r w:rsidR="00482599">
        <w:rPr>
          <w:rFonts w:ascii="Times New Roman" w:hAnsi="Times New Roman" w:cs="Times New Roman"/>
        </w:rPr>
        <w:t>importante è stato dedicato</w:t>
      </w:r>
      <w:r w:rsidR="00BC2CB0">
        <w:rPr>
          <w:rFonts w:ascii="Times New Roman" w:hAnsi="Times New Roman" w:cs="Times New Roman"/>
        </w:rPr>
        <w:t xml:space="preserve"> esclusivamente</w:t>
      </w:r>
      <w:r w:rsidR="00482599">
        <w:rPr>
          <w:rFonts w:ascii="Times New Roman" w:hAnsi="Times New Roman" w:cs="Times New Roman"/>
        </w:rPr>
        <w:t xml:space="preserve"> al</w:t>
      </w:r>
      <w:r>
        <w:rPr>
          <w:rFonts w:ascii="Times New Roman" w:hAnsi="Times New Roman" w:cs="Times New Roman"/>
        </w:rPr>
        <w:t xml:space="preserve"> Laboratorio di Conservazione e</w:t>
      </w:r>
      <w:r w:rsidR="00BC2CB0">
        <w:rPr>
          <w:rFonts w:ascii="Times New Roman" w:hAnsi="Times New Roman" w:cs="Times New Roman"/>
        </w:rPr>
        <w:t xml:space="preserve"> al</w:t>
      </w:r>
      <w:r>
        <w:rPr>
          <w:rFonts w:ascii="Times New Roman" w:hAnsi="Times New Roman" w:cs="Times New Roman"/>
        </w:rPr>
        <w:t xml:space="preserve"> </w:t>
      </w:r>
      <w:r>
        <w:rPr>
          <w:rFonts w:ascii="Times New Roman" w:hAnsi="Times New Roman" w:cs="Times New Roman"/>
          <w:i/>
        </w:rPr>
        <w:t>Practical training</w:t>
      </w:r>
      <w:r w:rsidR="00482599">
        <w:rPr>
          <w:rFonts w:ascii="Times New Roman" w:hAnsi="Times New Roman" w:cs="Times New Roman"/>
        </w:rPr>
        <w:t xml:space="preserve">, durante il quale gli studenti, insieme a chi scrive, hanno progettato alcuni interventi di restauro di materiale librario e di materiale archivistico </w:t>
      </w:r>
      <w:r w:rsidR="00C66F11">
        <w:rPr>
          <w:rFonts w:ascii="Times New Roman" w:hAnsi="Times New Roman" w:cs="Times New Roman"/>
        </w:rPr>
        <w:t xml:space="preserve">prevalentemente </w:t>
      </w:r>
      <w:r w:rsidR="00BC2CB0">
        <w:rPr>
          <w:rFonts w:ascii="Times New Roman" w:hAnsi="Times New Roman" w:cs="Times New Roman"/>
        </w:rPr>
        <w:t xml:space="preserve">di </w:t>
      </w:r>
      <w:r w:rsidR="00C66F11">
        <w:rPr>
          <w:rFonts w:ascii="Times New Roman" w:hAnsi="Times New Roman" w:cs="Times New Roman"/>
        </w:rPr>
        <w:t>mani</w:t>
      </w:r>
      <w:r w:rsidR="00BC2CB0">
        <w:rPr>
          <w:rFonts w:ascii="Times New Roman" w:hAnsi="Times New Roman" w:cs="Times New Roman"/>
        </w:rPr>
        <w:t>fattura occidentale</w:t>
      </w:r>
      <w:r w:rsidR="00482599">
        <w:rPr>
          <w:rFonts w:ascii="Times New Roman" w:hAnsi="Times New Roman" w:cs="Times New Roman"/>
        </w:rPr>
        <w:t xml:space="preserve"> e hanno lavorato anche alla conservazione di </w:t>
      </w:r>
      <w:r w:rsidR="00C66F11">
        <w:rPr>
          <w:rFonts w:ascii="Times New Roman" w:hAnsi="Times New Roman" w:cs="Times New Roman"/>
        </w:rPr>
        <w:t xml:space="preserve">esemplari di </w:t>
      </w:r>
      <w:r w:rsidR="00E754B9">
        <w:rPr>
          <w:rFonts w:ascii="Times New Roman" w:hAnsi="Times New Roman" w:cs="Times New Roman"/>
        </w:rPr>
        <w:t>grande pregio, tra cui alcuni dei</w:t>
      </w:r>
      <w:r w:rsidR="00C66F11">
        <w:rPr>
          <w:rFonts w:ascii="Times New Roman" w:hAnsi="Times New Roman" w:cs="Times New Roman"/>
        </w:rPr>
        <w:t xml:space="preserve"> cosiddetti ‘incunaboli fotografici’, ossia </w:t>
      </w:r>
      <w:r w:rsidR="00E754B9">
        <w:rPr>
          <w:rFonts w:ascii="Times New Roman" w:hAnsi="Times New Roman" w:cs="Times New Roman"/>
        </w:rPr>
        <w:t>libri illustrati che contengono, come illustrazioni, delle albumine originali</w:t>
      </w:r>
      <w:r w:rsidR="00E754B9">
        <w:rPr>
          <w:rStyle w:val="Rimandonotaapidipagina"/>
          <w:rFonts w:ascii="Times New Roman" w:hAnsi="Times New Roman" w:cs="Times New Roman"/>
        </w:rPr>
        <w:footnoteReference w:id="8"/>
      </w:r>
      <w:r w:rsidR="00E754B9">
        <w:rPr>
          <w:rFonts w:ascii="Times New Roman" w:hAnsi="Times New Roman" w:cs="Times New Roman"/>
        </w:rPr>
        <w:t xml:space="preserve">, </w:t>
      </w:r>
      <w:r w:rsidR="00C66F11">
        <w:rPr>
          <w:rFonts w:ascii="Times New Roman" w:hAnsi="Times New Roman" w:cs="Times New Roman"/>
        </w:rPr>
        <w:t xml:space="preserve">provenienti </w:t>
      </w:r>
      <w:r w:rsidR="00482599">
        <w:rPr>
          <w:rFonts w:ascii="Times New Roman" w:hAnsi="Times New Roman" w:cs="Times New Roman"/>
        </w:rPr>
        <w:t xml:space="preserve">dalla biblioteca del Dipartimento di </w:t>
      </w:r>
      <w:r w:rsidR="00A1745F">
        <w:rPr>
          <w:rFonts w:ascii="Times New Roman" w:hAnsi="Times New Roman" w:cs="Times New Roman"/>
          <w:i/>
        </w:rPr>
        <w:t>Applied</w:t>
      </w:r>
      <w:bookmarkStart w:id="0" w:name="_GoBack"/>
      <w:bookmarkEnd w:id="0"/>
      <w:r w:rsidR="00482599">
        <w:rPr>
          <w:rFonts w:ascii="Times New Roman" w:hAnsi="Times New Roman" w:cs="Times New Roman"/>
          <w:i/>
        </w:rPr>
        <w:t xml:space="preserve"> Arts.</w:t>
      </w:r>
      <w:r>
        <w:rPr>
          <w:rFonts w:ascii="Times New Roman" w:hAnsi="Times New Roman" w:cs="Times New Roman"/>
        </w:rPr>
        <w:t xml:space="preserve"> </w:t>
      </w:r>
    </w:p>
    <w:p w14:paraId="1A995158" w14:textId="2ADBAEFA" w:rsidR="00482599" w:rsidRDefault="00BC2CB0" w:rsidP="00BD0913">
      <w:pPr>
        <w:ind w:right="985" w:firstLine="567"/>
        <w:jc w:val="both"/>
        <w:rPr>
          <w:rFonts w:ascii="Times New Roman" w:hAnsi="Times New Roman" w:cs="Times New Roman"/>
        </w:rPr>
      </w:pPr>
      <w:r>
        <w:rPr>
          <w:rFonts w:ascii="Times New Roman" w:hAnsi="Times New Roman" w:cs="Times New Roman"/>
        </w:rPr>
        <w:t>Le ore dedicate alle tecniche di legatoria storica si sono incentrate sulla mani</w:t>
      </w:r>
      <w:r w:rsidR="005B5035">
        <w:rPr>
          <w:rFonts w:ascii="Times New Roman" w:hAnsi="Times New Roman" w:cs="Times New Roman"/>
        </w:rPr>
        <w:t>fattura di tipologie di legature storiche e conservative in pergamena floscia</w:t>
      </w:r>
      <w:r w:rsidR="005B5035">
        <w:rPr>
          <w:rStyle w:val="Rimandonotaapidipagina"/>
          <w:rFonts w:ascii="Times New Roman" w:hAnsi="Times New Roman" w:cs="Times New Roman"/>
        </w:rPr>
        <w:footnoteReference w:id="9"/>
      </w:r>
      <w:r w:rsidR="005B5035">
        <w:rPr>
          <w:rFonts w:ascii="Times New Roman" w:hAnsi="Times New Roman" w:cs="Times New Roman"/>
        </w:rPr>
        <w:t xml:space="preserve"> e in carta</w:t>
      </w:r>
      <w:r>
        <w:rPr>
          <w:rFonts w:ascii="Times New Roman" w:hAnsi="Times New Roman" w:cs="Times New Roman"/>
        </w:rPr>
        <w:t xml:space="preserve"> e </w:t>
      </w:r>
      <w:r w:rsidR="00FB6175">
        <w:rPr>
          <w:rFonts w:ascii="Times New Roman" w:hAnsi="Times New Roman" w:cs="Times New Roman"/>
        </w:rPr>
        <w:t xml:space="preserve">sono state dedicate </w:t>
      </w:r>
      <w:r>
        <w:rPr>
          <w:rFonts w:ascii="Times New Roman" w:hAnsi="Times New Roman" w:cs="Times New Roman"/>
        </w:rPr>
        <w:t>all’appredimento delle tecniche di manifattura della legatura islamica e copta.</w:t>
      </w:r>
    </w:p>
    <w:p w14:paraId="11A709B9" w14:textId="77777777" w:rsidR="00FB6175" w:rsidRDefault="00FB6175" w:rsidP="00BD0913">
      <w:pPr>
        <w:ind w:right="985" w:firstLine="567"/>
        <w:jc w:val="both"/>
        <w:rPr>
          <w:rFonts w:ascii="Times New Roman" w:hAnsi="Times New Roman" w:cs="Times New Roman"/>
        </w:rPr>
      </w:pPr>
    </w:p>
    <w:p w14:paraId="749397A1" w14:textId="77777777" w:rsidR="009F3613" w:rsidRDefault="009F3613" w:rsidP="00BD0913">
      <w:pPr>
        <w:ind w:right="985" w:firstLine="567"/>
        <w:jc w:val="both"/>
        <w:rPr>
          <w:rFonts w:ascii="Times New Roman" w:hAnsi="Times New Roman" w:cs="Times New Roman"/>
        </w:rPr>
      </w:pPr>
    </w:p>
    <w:p w14:paraId="5D2CFBFD" w14:textId="08AD69CE" w:rsidR="009F3613" w:rsidRDefault="009F3613" w:rsidP="009F3613">
      <w:pPr>
        <w:ind w:right="985" w:firstLine="567"/>
        <w:jc w:val="center"/>
        <w:rPr>
          <w:rFonts w:ascii="Times New Roman" w:hAnsi="Times New Roman" w:cs="Times New Roman"/>
        </w:rPr>
      </w:pPr>
      <w:r>
        <w:rPr>
          <w:rFonts w:ascii="Times New Roman" w:hAnsi="Times New Roman" w:cs="Times New Roman"/>
          <w:noProof/>
        </w:rPr>
        <w:drawing>
          <wp:inline distT="0" distB="0" distL="0" distR="0" wp14:anchorId="2B235F48" wp14:editId="1B8498B0">
            <wp:extent cx="3670723" cy="2447148"/>
            <wp:effectExtent l="0" t="0" r="0" b="0"/>
            <wp:docPr id="4" name="Immagine 4" descr="SANDISK HD:MASTER EGITTO:Cairo 2016:cairo 2016 foto:13312815_10156943071395156_23357490656365904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DISK HD:MASTER EGITTO:Cairo 2016:cairo 2016 foto:13312815_10156943071395156_2335749065636590430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1626" cy="2447750"/>
                    </a:xfrm>
                    <a:prstGeom prst="rect">
                      <a:avLst/>
                    </a:prstGeom>
                    <a:noFill/>
                    <a:ln>
                      <a:noFill/>
                    </a:ln>
                  </pic:spPr>
                </pic:pic>
              </a:graphicData>
            </a:graphic>
          </wp:inline>
        </w:drawing>
      </w:r>
    </w:p>
    <w:p w14:paraId="53CB04EF" w14:textId="5EAF02D0" w:rsidR="009F3613" w:rsidRPr="009F3613" w:rsidRDefault="009F3613" w:rsidP="009F3613">
      <w:pPr>
        <w:ind w:right="985" w:firstLine="567"/>
        <w:jc w:val="center"/>
        <w:rPr>
          <w:rFonts w:ascii="Times New Roman" w:hAnsi="Times New Roman" w:cs="Times New Roman"/>
          <w:sz w:val="20"/>
          <w:szCs w:val="20"/>
        </w:rPr>
      </w:pPr>
      <w:r w:rsidRPr="009F3613">
        <w:rPr>
          <w:rFonts w:ascii="Times New Roman" w:hAnsi="Times New Roman" w:cs="Times New Roman"/>
          <w:sz w:val="20"/>
          <w:szCs w:val="20"/>
        </w:rPr>
        <w:t>2. Una legatura in pergamena floscia realizzata dagli studenti per uno dei progetti di restauro bibliografico</w:t>
      </w:r>
    </w:p>
    <w:p w14:paraId="2E892722" w14:textId="77777777" w:rsidR="009F3613" w:rsidRDefault="009F3613" w:rsidP="009F3613">
      <w:pPr>
        <w:ind w:right="985" w:firstLine="567"/>
        <w:jc w:val="center"/>
        <w:rPr>
          <w:rFonts w:ascii="Times New Roman" w:hAnsi="Times New Roman" w:cs="Times New Roman"/>
        </w:rPr>
      </w:pPr>
    </w:p>
    <w:p w14:paraId="2C7F2201" w14:textId="6ED3C3BF" w:rsidR="00026028" w:rsidRDefault="00026028" w:rsidP="00BD0913">
      <w:pPr>
        <w:ind w:right="985" w:firstLine="567"/>
        <w:jc w:val="both"/>
        <w:rPr>
          <w:rFonts w:ascii="Times New Roman" w:hAnsi="Times New Roman" w:cs="Times New Roman"/>
        </w:rPr>
      </w:pPr>
      <w:r>
        <w:rPr>
          <w:rFonts w:ascii="Times New Roman" w:hAnsi="Times New Roman" w:cs="Times New Roman"/>
        </w:rPr>
        <w:t>Infine, il quarto semestre è stato interamente dedicato allo studio e alla ricerca finalizzati alla preparazione delle tesi, con la supervisione di professori dell’Università di Helw</w:t>
      </w:r>
      <w:r w:rsidR="00482599">
        <w:rPr>
          <w:rFonts w:ascii="Times New Roman" w:hAnsi="Times New Roman" w:cs="Times New Roman"/>
        </w:rPr>
        <w:t>a</w:t>
      </w:r>
      <w:r w:rsidR="005B5035">
        <w:rPr>
          <w:rFonts w:ascii="Times New Roman" w:hAnsi="Times New Roman" w:cs="Times New Roman"/>
        </w:rPr>
        <w:t>n e dell’Università di Catania;</w:t>
      </w:r>
      <w:r w:rsidR="00482599">
        <w:rPr>
          <w:rFonts w:ascii="Times New Roman" w:hAnsi="Times New Roman" w:cs="Times New Roman"/>
        </w:rPr>
        <w:t xml:space="preserve"> l</w:t>
      </w:r>
      <w:r w:rsidR="005B5035">
        <w:rPr>
          <w:rFonts w:ascii="Times New Roman" w:hAnsi="Times New Roman" w:cs="Times New Roman"/>
        </w:rPr>
        <w:t>a maggior parte degli studenti h</w:t>
      </w:r>
      <w:r w:rsidR="00FB6175">
        <w:rPr>
          <w:rFonts w:ascii="Times New Roman" w:hAnsi="Times New Roman" w:cs="Times New Roman"/>
        </w:rPr>
        <w:t>a</w:t>
      </w:r>
      <w:r w:rsidR="00482599">
        <w:rPr>
          <w:rFonts w:ascii="Times New Roman" w:hAnsi="Times New Roman" w:cs="Times New Roman"/>
        </w:rPr>
        <w:t xml:space="preserve"> frequentato l’Università di Catania p</w:t>
      </w:r>
      <w:r w:rsidR="005B5035">
        <w:rPr>
          <w:rFonts w:ascii="Times New Roman" w:hAnsi="Times New Roman" w:cs="Times New Roman"/>
        </w:rPr>
        <w:t>er un periodo variabile tra i 10 giorni e i tre mesi, p</w:t>
      </w:r>
      <w:r w:rsidR="00482599">
        <w:rPr>
          <w:rFonts w:ascii="Times New Roman" w:hAnsi="Times New Roman" w:cs="Times New Roman"/>
        </w:rPr>
        <w:t>er svolgere e condurr</w:t>
      </w:r>
      <w:r w:rsidR="005B5035">
        <w:rPr>
          <w:rFonts w:ascii="Times New Roman" w:hAnsi="Times New Roman" w:cs="Times New Roman"/>
        </w:rPr>
        <w:t xml:space="preserve">e a termine le proprie ricerche e il lavoro di tesi. Durante il periodo catanese </w:t>
      </w:r>
      <w:r w:rsidR="00A24446">
        <w:rPr>
          <w:rFonts w:ascii="Times New Roman" w:hAnsi="Times New Roman" w:cs="Times New Roman"/>
        </w:rPr>
        <w:t xml:space="preserve">gli studenti </w:t>
      </w:r>
      <w:r w:rsidR="005B5035">
        <w:rPr>
          <w:rFonts w:ascii="Times New Roman" w:hAnsi="Times New Roman" w:cs="Times New Roman"/>
        </w:rPr>
        <w:t>hanno frequentato le biblioteche dell’Università e della città e i laboratori dei diversi Dipartimenti afferenti al progetto.</w:t>
      </w:r>
    </w:p>
    <w:p w14:paraId="10E7770E" w14:textId="3527AB12" w:rsidR="002D32A8" w:rsidRPr="00012703" w:rsidRDefault="002D32A8" w:rsidP="002D32A8">
      <w:pPr>
        <w:ind w:right="985" w:firstLine="567"/>
        <w:jc w:val="both"/>
        <w:rPr>
          <w:rFonts w:ascii="Times New Roman" w:hAnsi="Times New Roman" w:cs="Times New Roman"/>
        </w:rPr>
      </w:pPr>
      <w:r w:rsidRPr="00012703">
        <w:rPr>
          <w:rFonts w:ascii="Times New Roman" w:hAnsi="Times New Roman" w:cs="Times New Roman"/>
        </w:rPr>
        <w:t>Effettiva</w:t>
      </w:r>
      <w:r>
        <w:rPr>
          <w:rFonts w:ascii="Times New Roman" w:hAnsi="Times New Roman" w:cs="Times New Roman"/>
        </w:rPr>
        <w:t xml:space="preserve"> è la</w:t>
      </w:r>
      <w:r w:rsidRPr="00012703">
        <w:rPr>
          <w:rFonts w:ascii="Times New Roman" w:hAnsi="Times New Roman" w:cs="Times New Roman"/>
        </w:rPr>
        <w:t xml:space="preserve"> necessità di provvedere alla tutela di ua grande patrimonio culturale di</w:t>
      </w:r>
      <w:r>
        <w:rPr>
          <w:rFonts w:ascii="Times New Roman" w:hAnsi="Times New Roman" w:cs="Times New Roman"/>
        </w:rPr>
        <w:t>sseminato capillarmente sia in Italia sia in E</w:t>
      </w:r>
      <w:r w:rsidRPr="00012703">
        <w:rPr>
          <w:rFonts w:ascii="Times New Roman" w:hAnsi="Times New Roman" w:cs="Times New Roman"/>
        </w:rPr>
        <w:t xml:space="preserve">gitto, </w:t>
      </w:r>
      <w:r>
        <w:rPr>
          <w:rFonts w:ascii="Times New Roman" w:hAnsi="Times New Roman" w:cs="Times New Roman"/>
        </w:rPr>
        <w:t>e di</w:t>
      </w:r>
      <w:r w:rsidRPr="00012703">
        <w:rPr>
          <w:rFonts w:ascii="Times New Roman" w:hAnsi="Times New Roman" w:cs="Times New Roman"/>
        </w:rPr>
        <w:t xml:space="preserve"> importanti fondi di tipo archivistico che meritano di essere</w:t>
      </w:r>
      <w:r>
        <w:rPr>
          <w:rFonts w:ascii="Times New Roman" w:hAnsi="Times New Roman" w:cs="Times New Roman"/>
        </w:rPr>
        <w:t xml:space="preserve"> </w:t>
      </w:r>
      <w:r w:rsidRPr="00012703">
        <w:rPr>
          <w:rFonts w:ascii="Times New Roman" w:hAnsi="Times New Roman" w:cs="Times New Roman"/>
        </w:rPr>
        <w:t>porta</w:t>
      </w:r>
      <w:r>
        <w:rPr>
          <w:rFonts w:ascii="Times New Roman" w:hAnsi="Times New Roman" w:cs="Times New Roman"/>
        </w:rPr>
        <w:t>ti alla luce e quindi</w:t>
      </w:r>
      <w:r w:rsidRPr="00012703">
        <w:rPr>
          <w:rFonts w:ascii="Times New Roman" w:hAnsi="Times New Roman" w:cs="Times New Roman"/>
        </w:rPr>
        <w:t xml:space="preserve"> studiati e</w:t>
      </w:r>
      <w:r>
        <w:rPr>
          <w:rFonts w:ascii="Times New Roman" w:hAnsi="Times New Roman" w:cs="Times New Roman"/>
        </w:rPr>
        <w:t xml:space="preserve"> conservati.</w:t>
      </w:r>
    </w:p>
    <w:p w14:paraId="714F7925" w14:textId="3C86E7DF" w:rsidR="002D32A8" w:rsidRDefault="002D32A8" w:rsidP="002D32A8">
      <w:pPr>
        <w:ind w:right="985" w:firstLine="567"/>
        <w:jc w:val="both"/>
        <w:rPr>
          <w:rFonts w:ascii="Times New Roman" w:hAnsi="Times New Roman" w:cs="Times New Roman"/>
        </w:rPr>
      </w:pPr>
      <w:r w:rsidRPr="00012703">
        <w:rPr>
          <w:rFonts w:ascii="Times New Roman" w:hAnsi="Times New Roman" w:cs="Times New Roman"/>
        </w:rPr>
        <w:t xml:space="preserve">La multidisciplinarietà del bene fotografico fa sì che esso </w:t>
      </w:r>
      <w:r>
        <w:rPr>
          <w:rFonts w:ascii="Times New Roman" w:hAnsi="Times New Roman" w:cs="Times New Roman"/>
        </w:rPr>
        <w:t>si ponga</w:t>
      </w:r>
      <w:r w:rsidRPr="00012703">
        <w:rPr>
          <w:rFonts w:ascii="Times New Roman" w:hAnsi="Times New Roman" w:cs="Times New Roman"/>
        </w:rPr>
        <w:t xml:space="preserve"> in stretta correlazione con altre disci</w:t>
      </w:r>
      <w:r>
        <w:rPr>
          <w:rFonts w:ascii="Times New Roman" w:hAnsi="Times New Roman" w:cs="Times New Roman"/>
        </w:rPr>
        <w:t>p</w:t>
      </w:r>
      <w:r w:rsidRPr="00012703">
        <w:rPr>
          <w:rFonts w:ascii="Times New Roman" w:hAnsi="Times New Roman" w:cs="Times New Roman"/>
        </w:rPr>
        <w:t>line aritistiche, archivistiche, biblioteconomiche</w:t>
      </w:r>
      <w:r>
        <w:rPr>
          <w:rFonts w:ascii="Times New Roman" w:hAnsi="Times New Roman" w:cs="Times New Roman"/>
        </w:rPr>
        <w:t xml:space="preserve"> e che per gestirlo in tutti i suoi aspetti, come per molti altri beni culturali, sia necessaria una f</w:t>
      </w:r>
      <w:r w:rsidRPr="00012703">
        <w:rPr>
          <w:rFonts w:ascii="Times New Roman" w:hAnsi="Times New Roman" w:cs="Times New Roman"/>
        </w:rPr>
        <w:t xml:space="preserve">ormazione multidisciplinare, </w:t>
      </w:r>
      <w:r>
        <w:rPr>
          <w:rFonts w:ascii="Times New Roman" w:hAnsi="Times New Roman" w:cs="Times New Roman"/>
        </w:rPr>
        <w:t xml:space="preserve">con consistente </w:t>
      </w:r>
      <w:r w:rsidRPr="00012703">
        <w:rPr>
          <w:rFonts w:ascii="Times New Roman" w:hAnsi="Times New Roman" w:cs="Times New Roman"/>
        </w:rPr>
        <w:t>preparazione t</w:t>
      </w:r>
      <w:r>
        <w:rPr>
          <w:rFonts w:ascii="Times New Roman" w:hAnsi="Times New Roman" w:cs="Times New Roman"/>
        </w:rPr>
        <w:t>e</w:t>
      </w:r>
      <w:r w:rsidRPr="00012703">
        <w:rPr>
          <w:rFonts w:ascii="Times New Roman" w:hAnsi="Times New Roman" w:cs="Times New Roman"/>
        </w:rPr>
        <w:t xml:space="preserve">orica </w:t>
      </w:r>
      <w:r>
        <w:rPr>
          <w:rFonts w:ascii="Times New Roman" w:hAnsi="Times New Roman" w:cs="Times New Roman"/>
        </w:rPr>
        <w:t xml:space="preserve">di tipo scientifico e umanistico, </w:t>
      </w:r>
      <w:r w:rsidRPr="00012703">
        <w:rPr>
          <w:rFonts w:ascii="Times New Roman" w:hAnsi="Times New Roman" w:cs="Times New Roman"/>
        </w:rPr>
        <w:t xml:space="preserve">e </w:t>
      </w:r>
      <w:r>
        <w:rPr>
          <w:rFonts w:ascii="Times New Roman" w:hAnsi="Times New Roman" w:cs="Times New Roman"/>
        </w:rPr>
        <w:t xml:space="preserve">ottima </w:t>
      </w:r>
      <w:r w:rsidRPr="00012703">
        <w:rPr>
          <w:rFonts w:ascii="Times New Roman" w:hAnsi="Times New Roman" w:cs="Times New Roman"/>
        </w:rPr>
        <w:t>pratica di conservazione e restauro</w:t>
      </w:r>
      <w:r>
        <w:rPr>
          <w:rFonts w:ascii="Times New Roman" w:hAnsi="Times New Roman" w:cs="Times New Roman"/>
        </w:rPr>
        <w:t xml:space="preserve"> che si può avere solo con un costante esercizio in laboratorio e attraverso esperienze varie che aggiungono tasselli di conoscenza a quanto già conosciamo e sappiamo fare.</w:t>
      </w:r>
    </w:p>
    <w:p w14:paraId="61BEFAAB" w14:textId="08AA84C0" w:rsidR="00482599" w:rsidRDefault="00D8665F" w:rsidP="00BD0913">
      <w:pPr>
        <w:ind w:right="985" w:firstLine="567"/>
        <w:jc w:val="both"/>
        <w:rPr>
          <w:rFonts w:ascii="Times New Roman" w:hAnsi="Times New Roman" w:cs="Times New Roman"/>
        </w:rPr>
      </w:pPr>
      <w:r>
        <w:rPr>
          <w:rFonts w:ascii="Times New Roman" w:hAnsi="Times New Roman" w:cs="Times New Roman"/>
        </w:rPr>
        <w:t>Si</w:t>
      </w:r>
      <w:r w:rsidR="00026028">
        <w:rPr>
          <w:rFonts w:ascii="Times New Roman" w:hAnsi="Times New Roman" w:cs="Times New Roman"/>
        </w:rPr>
        <w:t xml:space="preserve"> tratta</w:t>
      </w:r>
      <w:r>
        <w:rPr>
          <w:rFonts w:ascii="Times New Roman" w:hAnsi="Times New Roman" w:cs="Times New Roman"/>
        </w:rPr>
        <w:t>, come appare evidente,</w:t>
      </w:r>
      <w:r w:rsidR="00026028">
        <w:rPr>
          <w:rFonts w:ascii="Times New Roman" w:hAnsi="Times New Roman" w:cs="Times New Roman"/>
        </w:rPr>
        <w:t xml:space="preserve"> di un </w:t>
      </w:r>
      <w:r w:rsidR="00302C52">
        <w:rPr>
          <w:rFonts w:ascii="Times New Roman" w:hAnsi="Times New Roman" w:cs="Times New Roman"/>
        </w:rPr>
        <w:t>percorso formativo</w:t>
      </w:r>
      <w:r w:rsidR="00026028">
        <w:rPr>
          <w:rFonts w:ascii="Times New Roman" w:hAnsi="Times New Roman" w:cs="Times New Roman"/>
        </w:rPr>
        <w:t xml:space="preserve"> in cui hanno</w:t>
      </w:r>
      <w:r w:rsidR="00A24446">
        <w:rPr>
          <w:rFonts w:ascii="Times New Roman" w:hAnsi="Times New Roman" w:cs="Times New Roman"/>
        </w:rPr>
        <w:t xml:space="preserve"> avuto</w:t>
      </w:r>
      <w:r w:rsidR="00026028">
        <w:rPr>
          <w:rFonts w:ascii="Times New Roman" w:hAnsi="Times New Roman" w:cs="Times New Roman"/>
        </w:rPr>
        <w:t xml:space="preserve"> un peso molto rilevante le discipline scientifiche e pur tuttavia la biblioteconomia e la conservazione dei materiali cartacei e fotografici occupa</w:t>
      </w:r>
      <w:r w:rsidR="00783FE4">
        <w:rPr>
          <w:rFonts w:ascii="Times New Roman" w:hAnsi="Times New Roman" w:cs="Times New Roman"/>
        </w:rPr>
        <w:t>no</w:t>
      </w:r>
      <w:r w:rsidR="00026028">
        <w:rPr>
          <w:rFonts w:ascii="Times New Roman" w:hAnsi="Times New Roman" w:cs="Times New Roman"/>
        </w:rPr>
        <w:t xml:space="preserve"> un posto non trascurabile. L’interesse mostrato dagli studenti verso queste discipline è stato alto e </w:t>
      </w:r>
      <w:r w:rsidR="00A24446">
        <w:rPr>
          <w:rFonts w:ascii="Times New Roman" w:hAnsi="Times New Roman" w:cs="Times New Roman"/>
        </w:rPr>
        <w:t>molte</w:t>
      </w:r>
      <w:r w:rsidR="00026028">
        <w:rPr>
          <w:rFonts w:ascii="Times New Roman" w:hAnsi="Times New Roman" w:cs="Times New Roman"/>
        </w:rPr>
        <w:t xml:space="preserve"> tesi sono state incentrate sugli aspetti della </w:t>
      </w:r>
      <w:r w:rsidR="00302C52">
        <w:rPr>
          <w:rFonts w:ascii="Times New Roman" w:hAnsi="Times New Roman" w:cs="Times New Roman"/>
        </w:rPr>
        <w:t xml:space="preserve">catalogazione, della gestione e della </w:t>
      </w:r>
      <w:r w:rsidR="00026028">
        <w:rPr>
          <w:rFonts w:ascii="Times New Roman" w:hAnsi="Times New Roman" w:cs="Times New Roman"/>
        </w:rPr>
        <w:t>conservazione materiale di fondi archivistici, librari e su aspetti legati alla storia dei manoscritti e della carta orientale.</w:t>
      </w:r>
    </w:p>
    <w:p w14:paraId="080A2A77" w14:textId="6F532273" w:rsidR="0010084A" w:rsidRDefault="00A24446" w:rsidP="00BD0913">
      <w:pPr>
        <w:ind w:right="985" w:firstLine="567"/>
        <w:jc w:val="both"/>
        <w:rPr>
          <w:rFonts w:ascii="Times New Roman" w:hAnsi="Times New Roman" w:cs="Times New Roman"/>
        </w:rPr>
      </w:pPr>
      <w:r>
        <w:rPr>
          <w:rFonts w:ascii="Times New Roman" w:hAnsi="Times New Roman" w:cs="Times New Roman"/>
        </w:rPr>
        <w:t>Come scrivevo</w:t>
      </w:r>
      <w:r w:rsidR="00482599">
        <w:rPr>
          <w:rFonts w:ascii="Times New Roman" w:hAnsi="Times New Roman" w:cs="Times New Roman"/>
        </w:rPr>
        <w:t>, i</w:t>
      </w:r>
      <w:r w:rsidR="00012703" w:rsidRPr="00012703">
        <w:rPr>
          <w:rFonts w:ascii="Times New Roman" w:hAnsi="Times New Roman" w:cs="Times New Roman"/>
        </w:rPr>
        <w:t>l periodo catanese è stato quello destinato alla pr</w:t>
      </w:r>
      <w:r w:rsidR="00482599">
        <w:rPr>
          <w:rFonts w:ascii="Times New Roman" w:hAnsi="Times New Roman" w:cs="Times New Roman"/>
        </w:rPr>
        <w:t xml:space="preserve">eparazione della tesi di master; molte tesi sono state incentrate </w:t>
      </w:r>
      <w:r w:rsidR="00C02CCD">
        <w:rPr>
          <w:rFonts w:ascii="Times New Roman" w:hAnsi="Times New Roman" w:cs="Times New Roman"/>
        </w:rPr>
        <w:t>sulla</w:t>
      </w:r>
      <w:r w:rsidR="00482599">
        <w:rPr>
          <w:rFonts w:ascii="Times New Roman" w:hAnsi="Times New Roman" w:cs="Times New Roman"/>
        </w:rPr>
        <w:t xml:space="preserve"> ricerca chimica</w:t>
      </w:r>
      <w:r w:rsidR="00C02CCD">
        <w:rPr>
          <w:rFonts w:ascii="Times New Roman" w:hAnsi="Times New Roman" w:cs="Times New Roman"/>
        </w:rPr>
        <w:t xml:space="preserve"> e fisica applicate alla conservazione de</w:t>
      </w:r>
      <w:r w:rsidR="00482599">
        <w:rPr>
          <w:rFonts w:ascii="Times New Roman" w:hAnsi="Times New Roman" w:cs="Times New Roman"/>
        </w:rPr>
        <w:t>i beni fotografici e cartacei</w:t>
      </w:r>
      <w:r w:rsidR="00783FE4">
        <w:rPr>
          <w:rStyle w:val="Rimandonotaapidipagina"/>
          <w:rFonts w:ascii="Times New Roman" w:hAnsi="Times New Roman" w:cs="Times New Roman"/>
        </w:rPr>
        <w:footnoteReference w:id="10"/>
      </w:r>
      <w:r w:rsidR="00482599">
        <w:rPr>
          <w:rFonts w:ascii="Times New Roman" w:hAnsi="Times New Roman" w:cs="Times New Roman"/>
        </w:rPr>
        <w:t>, alcune agli aspetti legati alla ricerca</w:t>
      </w:r>
      <w:r w:rsidR="00DB23B0">
        <w:rPr>
          <w:rFonts w:ascii="Times New Roman" w:hAnsi="Times New Roman" w:cs="Times New Roman"/>
        </w:rPr>
        <w:t xml:space="preserve"> biologica, microbiologica</w:t>
      </w:r>
      <w:r w:rsidR="00DB23B0">
        <w:rPr>
          <w:rStyle w:val="Rimandonotaapidipagina"/>
          <w:rFonts w:ascii="Times New Roman" w:hAnsi="Times New Roman" w:cs="Times New Roman"/>
        </w:rPr>
        <w:footnoteReference w:id="11"/>
      </w:r>
      <w:r w:rsidR="00DB23B0">
        <w:rPr>
          <w:rFonts w:ascii="Times New Roman" w:hAnsi="Times New Roman" w:cs="Times New Roman"/>
        </w:rPr>
        <w:t xml:space="preserve"> e</w:t>
      </w:r>
      <w:r w:rsidR="00482599">
        <w:rPr>
          <w:rFonts w:ascii="Times New Roman" w:hAnsi="Times New Roman" w:cs="Times New Roman"/>
        </w:rPr>
        <w:t xml:space="preserve"> fisica</w:t>
      </w:r>
      <w:r w:rsidR="00F92B89">
        <w:rPr>
          <w:rStyle w:val="Rimandonotaapidipagina"/>
          <w:rFonts w:ascii="Times New Roman" w:hAnsi="Times New Roman" w:cs="Times New Roman"/>
        </w:rPr>
        <w:footnoteReference w:id="12"/>
      </w:r>
      <w:r w:rsidR="001E3ADF">
        <w:rPr>
          <w:rFonts w:ascii="Times New Roman" w:hAnsi="Times New Roman" w:cs="Times New Roman"/>
        </w:rPr>
        <w:t>, all’informatica e alla</w:t>
      </w:r>
      <w:r w:rsidR="00482599">
        <w:rPr>
          <w:rFonts w:ascii="Times New Roman" w:hAnsi="Times New Roman" w:cs="Times New Roman"/>
        </w:rPr>
        <w:t xml:space="preserve"> </w:t>
      </w:r>
      <w:r w:rsidR="001E3ADF">
        <w:rPr>
          <w:rFonts w:ascii="Times New Roman" w:hAnsi="Times New Roman" w:cs="Times New Roman"/>
        </w:rPr>
        <w:t>digitalizzazione</w:t>
      </w:r>
      <w:r w:rsidR="00D95839">
        <w:rPr>
          <w:rStyle w:val="Rimandonotaapidipagina"/>
          <w:rFonts w:ascii="Times New Roman" w:hAnsi="Times New Roman" w:cs="Times New Roman"/>
        </w:rPr>
        <w:footnoteReference w:id="13"/>
      </w:r>
      <w:r w:rsidR="00482599">
        <w:rPr>
          <w:rFonts w:ascii="Times New Roman" w:hAnsi="Times New Roman" w:cs="Times New Roman"/>
        </w:rPr>
        <w:t>.</w:t>
      </w:r>
    </w:p>
    <w:p w14:paraId="635D8CFD" w14:textId="77777777" w:rsidR="00A24446" w:rsidRDefault="00482599" w:rsidP="00BD0913">
      <w:pPr>
        <w:ind w:right="985" w:firstLine="567"/>
        <w:jc w:val="both"/>
        <w:rPr>
          <w:rFonts w:ascii="Times New Roman" w:hAnsi="Times New Roman" w:cs="Times New Roman"/>
        </w:rPr>
      </w:pPr>
      <w:r>
        <w:rPr>
          <w:rFonts w:ascii="Times New Roman" w:hAnsi="Times New Roman" w:cs="Times New Roman"/>
        </w:rPr>
        <w:t>Le tesi di ambito pi</w:t>
      </w:r>
      <w:r w:rsidR="00C02CCD">
        <w:rPr>
          <w:rFonts w:ascii="Times New Roman" w:hAnsi="Times New Roman" w:cs="Times New Roman"/>
        </w:rPr>
        <w:t xml:space="preserve">ù propriamente biblioteconomico e bibliografico </w:t>
      </w:r>
      <w:r w:rsidR="002A2163">
        <w:rPr>
          <w:rFonts w:ascii="Times New Roman" w:hAnsi="Times New Roman" w:cs="Times New Roman"/>
        </w:rPr>
        <w:t xml:space="preserve">(in alcuni casi solo marginalmente) </w:t>
      </w:r>
      <w:r>
        <w:rPr>
          <w:rFonts w:ascii="Times New Roman" w:hAnsi="Times New Roman" w:cs="Times New Roman"/>
        </w:rPr>
        <w:t>sono state quelle relative agli aspetti della gestione della conservazione di un fondo di frammenti papi</w:t>
      </w:r>
      <w:r w:rsidR="00D95839">
        <w:rPr>
          <w:rFonts w:ascii="Times New Roman" w:hAnsi="Times New Roman" w:cs="Times New Roman"/>
        </w:rPr>
        <w:t>racei</w:t>
      </w:r>
      <w:r w:rsidR="002A2163">
        <w:rPr>
          <w:rStyle w:val="Rimandonotaapidipagina"/>
          <w:rFonts w:ascii="Times New Roman" w:hAnsi="Times New Roman" w:cs="Times New Roman"/>
        </w:rPr>
        <w:footnoteReference w:id="14"/>
      </w:r>
      <w:r w:rsidR="00D95839">
        <w:rPr>
          <w:rFonts w:ascii="Times New Roman" w:hAnsi="Times New Roman" w:cs="Times New Roman"/>
        </w:rPr>
        <w:t>, allo studio della carta</w:t>
      </w:r>
      <w:r w:rsidR="00D95839">
        <w:rPr>
          <w:rStyle w:val="Rimandonotaapidipagina"/>
          <w:rFonts w:ascii="Times New Roman" w:hAnsi="Times New Roman" w:cs="Times New Roman"/>
        </w:rPr>
        <w:footnoteReference w:id="15"/>
      </w:r>
      <w:r w:rsidR="00D95839">
        <w:rPr>
          <w:rFonts w:ascii="Times New Roman" w:hAnsi="Times New Roman" w:cs="Times New Roman"/>
        </w:rPr>
        <w:t xml:space="preserve"> o</w:t>
      </w:r>
      <w:r>
        <w:rPr>
          <w:rFonts w:ascii="Times New Roman" w:hAnsi="Times New Roman" w:cs="Times New Roman"/>
        </w:rPr>
        <w:t xml:space="preserve"> degli inchiostri</w:t>
      </w:r>
      <w:r w:rsidR="00D95839">
        <w:rPr>
          <w:rStyle w:val="Rimandonotaapidipagina"/>
          <w:rFonts w:ascii="Times New Roman" w:hAnsi="Times New Roman" w:cs="Times New Roman"/>
        </w:rPr>
        <w:footnoteReference w:id="16"/>
      </w:r>
      <w:r>
        <w:rPr>
          <w:rFonts w:ascii="Times New Roman" w:hAnsi="Times New Roman" w:cs="Times New Roman"/>
        </w:rPr>
        <w:t xml:space="preserve"> in un’ottica comparativa tra Oriente e Occidente, alla conservazione </w:t>
      </w:r>
      <w:r w:rsidR="00C02CCD">
        <w:rPr>
          <w:rFonts w:ascii="Times New Roman" w:hAnsi="Times New Roman" w:cs="Times New Roman"/>
        </w:rPr>
        <w:t xml:space="preserve">di </w:t>
      </w:r>
      <w:r w:rsidR="001E3ADF">
        <w:rPr>
          <w:rFonts w:ascii="Times New Roman" w:hAnsi="Times New Roman" w:cs="Times New Roman"/>
        </w:rPr>
        <w:t>manoscritti</w:t>
      </w:r>
      <w:r w:rsidR="00C02CCD">
        <w:rPr>
          <w:rFonts w:ascii="Times New Roman" w:hAnsi="Times New Roman" w:cs="Times New Roman"/>
        </w:rPr>
        <w:t xml:space="preserve"> islamici</w:t>
      </w:r>
      <w:r w:rsidR="001E3ADF">
        <w:rPr>
          <w:rFonts w:ascii="Times New Roman" w:hAnsi="Times New Roman" w:cs="Times New Roman"/>
        </w:rPr>
        <w:t xml:space="preserve"> e libri</w:t>
      </w:r>
      <w:r w:rsidR="00C02CCD">
        <w:rPr>
          <w:rFonts w:ascii="Times New Roman" w:hAnsi="Times New Roman" w:cs="Times New Roman"/>
        </w:rPr>
        <w:t xml:space="preserve"> a stampa</w:t>
      </w:r>
      <w:r w:rsidR="001E3ADF">
        <w:rPr>
          <w:rFonts w:ascii="Times New Roman" w:hAnsi="Times New Roman" w:cs="Times New Roman"/>
        </w:rPr>
        <w:t>, con</w:t>
      </w:r>
      <w:r w:rsidR="00C02CCD">
        <w:rPr>
          <w:rFonts w:ascii="Times New Roman" w:hAnsi="Times New Roman" w:cs="Times New Roman"/>
        </w:rPr>
        <w:t xml:space="preserve"> una riflessione su</w:t>
      </w:r>
      <w:r w:rsidR="001E3ADF">
        <w:rPr>
          <w:rFonts w:ascii="Times New Roman" w:hAnsi="Times New Roman" w:cs="Times New Roman"/>
        </w:rPr>
        <w:t xml:space="preserve"> casi di studio specifici</w:t>
      </w:r>
      <w:r w:rsidR="00D95839">
        <w:rPr>
          <w:rStyle w:val="Rimandonotaapidipagina"/>
          <w:rFonts w:ascii="Times New Roman" w:hAnsi="Times New Roman" w:cs="Times New Roman"/>
        </w:rPr>
        <w:footnoteReference w:id="17"/>
      </w:r>
      <w:r w:rsidR="00D95839">
        <w:rPr>
          <w:rFonts w:ascii="Times New Roman" w:hAnsi="Times New Roman" w:cs="Times New Roman"/>
        </w:rPr>
        <w:t>, agli aspetti legati alla sicurezza e alla prevenzione in biblioteca</w:t>
      </w:r>
      <w:r w:rsidR="00D95839">
        <w:rPr>
          <w:rStyle w:val="Rimandonotaapidipagina"/>
          <w:rFonts w:ascii="Times New Roman" w:hAnsi="Times New Roman" w:cs="Times New Roman"/>
        </w:rPr>
        <w:footnoteReference w:id="18"/>
      </w:r>
      <w:r w:rsidR="0010084A">
        <w:rPr>
          <w:rFonts w:ascii="Times New Roman" w:hAnsi="Times New Roman" w:cs="Times New Roman"/>
        </w:rPr>
        <w:t>.</w:t>
      </w:r>
      <w:r w:rsidR="00B628D2">
        <w:rPr>
          <w:rFonts w:ascii="Times New Roman" w:hAnsi="Times New Roman" w:cs="Times New Roman"/>
        </w:rPr>
        <w:t xml:space="preserve"> </w:t>
      </w:r>
    </w:p>
    <w:p w14:paraId="325F26CF" w14:textId="13DB198B" w:rsidR="00385817" w:rsidRPr="00012703" w:rsidRDefault="00B628D2" w:rsidP="00A24446">
      <w:pPr>
        <w:ind w:right="985" w:firstLine="567"/>
        <w:jc w:val="both"/>
        <w:rPr>
          <w:rFonts w:ascii="Times New Roman" w:hAnsi="Times New Roman" w:cs="Times New Roman"/>
        </w:rPr>
      </w:pPr>
      <w:r>
        <w:rPr>
          <w:rFonts w:ascii="Times New Roman" w:hAnsi="Times New Roman" w:cs="Times New Roman"/>
        </w:rPr>
        <w:t>In tutti i casi le tesi hanno avuto una parte considerevole di attività di ricerca svolte nei laboratori scientifici dell’Università di Catania, con il supporto di docenti, assegnisti di ricerca, dott</w:t>
      </w:r>
      <w:r w:rsidR="00A24446">
        <w:rPr>
          <w:rFonts w:ascii="Times New Roman" w:hAnsi="Times New Roman" w:cs="Times New Roman"/>
        </w:rPr>
        <w:t>oranti e tecnici di laboratorio che hanno tratto grande giovamento da questo importante scambio culturale.</w:t>
      </w:r>
    </w:p>
    <w:p w14:paraId="0760A2ED" w14:textId="5E3E84DA" w:rsidR="008C4009" w:rsidRPr="00012703" w:rsidRDefault="00A24446" w:rsidP="00BD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Il Master è stato</w:t>
      </w:r>
      <w:r w:rsidR="0010084A">
        <w:rPr>
          <w:rFonts w:ascii="Times New Roman" w:hAnsi="Times New Roman" w:cs="Times New Roman"/>
        </w:rPr>
        <w:t xml:space="preserve"> un</w:t>
      </w:r>
      <w:r w:rsidR="008C4009" w:rsidRPr="00012703">
        <w:rPr>
          <w:rFonts w:ascii="Times New Roman" w:hAnsi="Times New Roman" w:cs="Times New Roman"/>
        </w:rPr>
        <w:t xml:space="preserve"> aiuto alla crescita professionale degli studenti egiziani</w:t>
      </w:r>
      <w:r w:rsidR="0010084A">
        <w:rPr>
          <w:rFonts w:ascii="Times New Roman" w:hAnsi="Times New Roman" w:cs="Times New Roman"/>
        </w:rPr>
        <w:t xml:space="preserve"> e di quanti in Egitto già operano nell’ambito della conservazione perché è senza</w:t>
      </w:r>
      <w:r w:rsidR="00B628D2">
        <w:rPr>
          <w:rFonts w:ascii="Times New Roman" w:hAnsi="Times New Roman" w:cs="Times New Roman"/>
        </w:rPr>
        <w:t xml:space="preserve"> dubbio servito a veicolare un’</w:t>
      </w:r>
      <w:r w:rsidR="0010084A">
        <w:rPr>
          <w:rFonts w:ascii="Times New Roman" w:hAnsi="Times New Roman" w:cs="Times New Roman"/>
        </w:rPr>
        <w:t xml:space="preserve">attenzione </w:t>
      </w:r>
      <w:r>
        <w:rPr>
          <w:rFonts w:ascii="Times New Roman" w:hAnsi="Times New Roman" w:cs="Times New Roman"/>
        </w:rPr>
        <w:t xml:space="preserve">a un approccio </w:t>
      </w:r>
      <w:r w:rsidR="0010084A">
        <w:rPr>
          <w:rFonts w:ascii="Times New Roman" w:hAnsi="Times New Roman" w:cs="Times New Roman"/>
        </w:rPr>
        <w:t xml:space="preserve">scientifico alla conservazione, al restauro e alla tutela del patrimonio archivistico, librario e, più specificamente, fotografico, portando </w:t>
      </w:r>
      <w:r w:rsidR="00B628D2">
        <w:rPr>
          <w:rFonts w:ascii="Times New Roman" w:hAnsi="Times New Roman" w:cs="Times New Roman"/>
        </w:rPr>
        <w:t xml:space="preserve">sia </w:t>
      </w:r>
      <w:r w:rsidR="0010084A">
        <w:rPr>
          <w:rFonts w:ascii="Times New Roman" w:hAnsi="Times New Roman" w:cs="Times New Roman"/>
        </w:rPr>
        <w:t xml:space="preserve">i conservatori </w:t>
      </w:r>
      <w:r w:rsidR="00B628D2">
        <w:rPr>
          <w:rFonts w:ascii="Times New Roman" w:hAnsi="Times New Roman" w:cs="Times New Roman"/>
        </w:rPr>
        <w:t xml:space="preserve">sia i dirigenti delle strutture librarie e museali </w:t>
      </w:r>
      <w:r w:rsidR="0010084A">
        <w:rPr>
          <w:rFonts w:ascii="Times New Roman" w:hAnsi="Times New Roman" w:cs="Times New Roman"/>
        </w:rPr>
        <w:t>alla</w:t>
      </w:r>
      <w:r w:rsidR="00B628D2">
        <w:rPr>
          <w:rFonts w:ascii="Times New Roman" w:hAnsi="Times New Roman" w:cs="Times New Roman"/>
        </w:rPr>
        <w:t xml:space="preserve"> consapevolezza della necessità che il personale con mansioni di conservazione si formi e continui nella strada dell’apprendimento permanente con uno sguardo che sia</w:t>
      </w:r>
      <w:r w:rsidR="00514954">
        <w:rPr>
          <w:rFonts w:ascii="Times New Roman" w:hAnsi="Times New Roman" w:cs="Times New Roman"/>
        </w:rPr>
        <w:t xml:space="preserve"> orientato</w:t>
      </w:r>
      <w:r w:rsidR="00B628D2">
        <w:rPr>
          <w:rFonts w:ascii="Times New Roman" w:hAnsi="Times New Roman" w:cs="Times New Roman"/>
        </w:rPr>
        <w:t xml:space="preserve"> più</w:t>
      </w:r>
      <w:r w:rsidR="00514954">
        <w:rPr>
          <w:rFonts w:ascii="Times New Roman" w:hAnsi="Times New Roman" w:cs="Times New Roman"/>
        </w:rPr>
        <w:t xml:space="preserve"> verso la formazione scientifica</w:t>
      </w:r>
      <w:r w:rsidR="0010084A">
        <w:rPr>
          <w:rFonts w:ascii="Times New Roman" w:hAnsi="Times New Roman" w:cs="Times New Roman"/>
        </w:rPr>
        <w:t xml:space="preserve"> </w:t>
      </w:r>
      <w:r w:rsidR="00B628D2">
        <w:rPr>
          <w:rFonts w:ascii="Times New Roman" w:hAnsi="Times New Roman" w:cs="Times New Roman"/>
        </w:rPr>
        <w:t xml:space="preserve">che </w:t>
      </w:r>
      <w:r w:rsidR="00514954">
        <w:rPr>
          <w:rFonts w:ascii="Times New Roman" w:hAnsi="Times New Roman" w:cs="Times New Roman"/>
        </w:rPr>
        <w:t xml:space="preserve">verso quella esclusivamente </w:t>
      </w:r>
      <w:r w:rsidR="00B628D2">
        <w:rPr>
          <w:rFonts w:ascii="Times New Roman" w:hAnsi="Times New Roman" w:cs="Times New Roman"/>
        </w:rPr>
        <w:t xml:space="preserve">artigianale, come in Italia e in Egitto avveniva ancora fino a </w:t>
      </w:r>
      <w:r w:rsidR="00514954">
        <w:rPr>
          <w:rFonts w:ascii="Times New Roman" w:hAnsi="Times New Roman" w:cs="Times New Roman"/>
        </w:rPr>
        <w:t>qualche decennio</w:t>
      </w:r>
      <w:r w:rsidR="00B628D2">
        <w:rPr>
          <w:rFonts w:ascii="Times New Roman" w:hAnsi="Times New Roman" w:cs="Times New Roman"/>
        </w:rPr>
        <w:t xml:space="preserve"> fa.</w:t>
      </w:r>
    </w:p>
    <w:p w14:paraId="21571BC4" w14:textId="77777777" w:rsidR="008C4009" w:rsidRPr="00012703" w:rsidRDefault="008C4009" w:rsidP="00BD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rPr>
          <w:rFonts w:ascii="Times New Roman" w:hAnsi="Times New Roman" w:cs="Times New Roman"/>
        </w:rPr>
      </w:pPr>
    </w:p>
    <w:p w14:paraId="396731D7" w14:textId="0DB6A446" w:rsidR="0010084A" w:rsidRPr="007523A1" w:rsidRDefault="00514954" w:rsidP="00BD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rPr>
          <w:rFonts w:ascii="Times New Roman" w:hAnsi="Times New Roman" w:cs="Times New Roman"/>
          <w:b/>
        </w:rPr>
      </w:pPr>
      <w:r w:rsidRPr="007523A1">
        <w:rPr>
          <w:rFonts w:ascii="Times New Roman" w:hAnsi="Times New Roman" w:cs="Times New Roman"/>
          <w:b/>
        </w:rPr>
        <w:t xml:space="preserve">Gli </w:t>
      </w:r>
      <w:r w:rsidR="0010084A" w:rsidRPr="007523A1">
        <w:rPr>
          <w:rFonts w:ascii="Times New Roman" w:hAnsi="Times New Roman" w:cs="Times New Roman"/>
          <w:b/>
        </w:rPr>
        <w:t>aspe</w:t>
      </w:r>
      <w:r w:rsidR="007523A1">
        <w:rPr>
          <w:rFonts w:ascii="Times New Roman" w:hAnsi="Times New Roman" w:cs="Times New Roman"/>
          <w:b/>
        </w:rPr>
        <w:t>tti legati alla biblioteconomia</w:t>
      </w:r>
    </w:p>
    <w:p w14:paraId="74162A0E" w14:textId="77777777" w:rsidR="009809C5" w:rsidRDefault="0010084A" w:rsidP="00BD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Le l</w:t>
      </w:r>
      <w:r w:rsidR="008C4009" w:rsidRPr="00012703">
        <w:rPr>
          <w:rFonts w:ascii="Times New Roman" w:hAnsi="Times New Roman" w:cs="Times New Roman"/>
        </w:rPr>
        <w:t xml:space="preserve">ezioni frontali </w:t>
      </w:r>
      <w:r>
        <w:rPr>
          <w:rFonts w:ascii="Times New Roman" w:hAnsi="Times New Roman" w:cs="Times New Roman"/>
        </w:rPr>
        <w:t>del primo e secondo semestre hanno riguardato</w:t>
      </w:r>
      <w:r w:rsidR="008C4009" w:rsidRPr="00012703">
        <w:rPr>
          <w:rFonts w:ascii="Times New Roman" w:hAnsi="Times New Roman" w:cs="Times New Roman"/>
        </w:rPr>
        <w:t xml:space="preserve"> la stor</w:t>
      </w:r>
      <w:r>
        <w:rPr>
          <w:rFonts w:ascii="Times New Roman" w:hAnsi="Times New Roman" w:cs="Times New Roman"/>
        </w:rPr>
        <w:t>ia e la tecnologia della carta,</w:t>
      </w:r>
      <w:r w:rsidR="008C4009" w:rsidRPr="00012703">
        <w:rPr>
          <w:rFonts w:ascii="Times New Roman" w:hAnsi="Times New Roman" w:cs="Times New Roman"/>
        </w:rPr>
        <w:t xml:space="preserve"> dei supporti scrittori</w:t>
      </w:r>
      <w:r>
        <w:rPr>
          <w:rFonts w:ascii="Times New Roman" w:hAnsi="Times New Roman" w:cs="Times New Roman"/>
        </w:rPr>
        <w:t xml:space="preserve"> e della fotografia</w:t>
      </w:r>
      <w:r>
        <w:rPr>
          <w:rStyle w:val="Rimandonotaapidipagina"/>
          <w:rFonts w:ascii="Times New Roman" w:hAnsi="Times New Roman" w:cs="Times New Roman"/>
        </w:rPr>
        <w:footnoteReference w:id="19"/>
      </w:r>
      <w:r w:rsidR="008C4009" w:rsidRPr="00012703">
        <w:rPr>
          <w:rFonts w:ascii="Times New Roman" w:hAnsi="Times New Roman" w:cs="Times New Roman"/>
        </w:rPr>
        <w:t xml:space="preserve">, </w:t>
      </w:r>
      <w:r w:rsidR="007523A1">
        <w:rPr>
          <w:rFonts w:ascii="Times New Roman" w:hAnsi="Times New Roman" w:cs="Times New Roman"/>
        </w:rPr>
        <w:t xml:space="preserve">i principi internazionali di catalogazione, </w:t>
      </w:r>
      <w:r w:rsidR="008C4009" w:rsidRPr="00012703">
        <w:rPr>
          <w:rFonts w:ascii="Times New Roman" w:hAnsi="Times New Roman" w:cs="Times New Roman"/>
        </w:rPr>
        <w:t>la catalogazione del materiale librario e documentario</w:t>
      </w:r>
      <w:r>
        <w:rPr>
          <w:rStyle w:val="Rimandonotaapidipagina"/>
          <w:rFonts w:ascii="Times New Roman" w:hAnsi="Times New Roman" w:cs="Times New Roman"/>
        </w:rPr>
        <w:footnoteReference w:id="20"/>
      </w:r>
      <w:r w:rsidR="008C4009" w:rsidRPr="00012703">
        <w:rPr>
          <w:rFonts w:ascii="Times New Roman" w:hAnsi="Times New Roman" w:cs="Times New Roman"/>
        </w:rPr>
        <w:t>, i principi internazionali di conservazione e restauro</w:t>
      </w:r>
      <w:r>
        <w:rPr>
          <w:rStyle w:val="Rimandonotaapidipagina"/>
          <w:rFonts w:ascii="Times New Roman" w:hAnsi="Times New Roman" w:cs="Times New Roman"/>
        </w:rPr>
        <w:footnoteReference w:id="21"/>
      </w:r>
      <w:r w:rsidR="008C4009" w:rsidRPr="00012703">
        <w:rPr>
          <w:rFonts w:ascii="Times New Roman" w:hAnsi="Times New Roman" w:cs="Times New Roman"/>
        </w:rPr>
        <w:t xml:space="preserve">. </w:t>
      </w:r>
    </w:p>
    <w:p w14:paraId="058C595F" w14:textId="55B026D8" w:rsidR="000424DE" w:rsidRDefault="008C4009" w:rsidP="00BD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sidRPr="00012703">
        <w:rPr>
          <w:rFonts w:ascii="Times New Roman" w:hAnsi="Times New Roman" w:cs="Times New Roman"/>
        </w:rPr>
        <w:t>Dopo questa</w:t>
      </w:r>
      <w:r w:rsidR="009809C5">
        <w:rPr>
          <w:rFonts w:ascii="Times New Roman" w:hAnsi="Times New Roman" w:cs="Times New Roman"/>
        </w:rPr>
        <w:t xml:space="preserve"> prima</w:t>
      </w:r>
      <w:r w:rsidRPr="00012703">
        <w:rPr>
          <w:rFonts w:ascii="Times New Roman" w:hAnsi="Times New Roman" w:cs="Times New Roman"/>
        </w:rPr>
        <w:t xml:space="preserve"> </w:t>
      </w:r>
      <w:r w:rsidR="009809C5">
        <w:rPr>
          <w:rFonts w:ascii="Times New Roman" w:hAnsi="Times New Roman" w:cs="Times New Roman"/>
        </w:rPr>
        <w:t>fase hanno preso avvio i lab</w:t>
      </w:r>
      <w:r w:rsidRPr="00012703">
        <w:rPr>
          <w:rFonts w:ascii="Times New Roman" w:hAnsi="Times New Roman" w:cs="Times New Roman"/>
        </w:rPr>
        <w:t>oratori</w:t>
      </w:r>
      <w:r w:rsidR="009809C5">
        <w:rPr>
          <w:rFonts w:ascii="Times New Roman" w:hAnsi="Times New Roman" w:cs="Times New Roman"/>
        </w:rPr>
        <w:t xml:space="preserve"> veri e propri</w:t>
      </w:r>
      <w:r w:rsidR="00F35F09">
        <w:rPr>
          <w:rFonts w:ascii="Times New Roman" w:hAnsi="Times New Roman" w:cs="Times New Roman"/>
        </w:rPr>
        <w:t xml:space="preserve"> durante i quali </w:t>
      </w:r>
      <w:r w:rsidR="00A24446">
        <w:rPr>
          <w:rFonts w:ascii="Times New Roman" w:hAnsi="Times New Roman" w:cs="Times New Roman"/>
        </w:rPr>
        <w:t>si sono alternate le lezioni teoriche con e gli interventi di conservazione a diretto contatto con i materiali, sia bibliografici sia fotografici</w:t>
      </w:r>
      <w:r w:rsidR="00A24446">
        <w:rPr>
          <w:rStyle w:val="Rimandonotaapidipagina"/>
          <w:rFonts w:ascii="Times New Roman" w:hAnsi="Times New Roman" w:cs="Times New Roman"/>
        </w:rPr>
        <w:footnoteReference w:id="22"/>
      </w:r>
      <w:r w:rsidR="00A24446">
        <w:rPr>
          <w:rFonts w:ascii="Times New Roman" w:hAnsi="Times New Roman" w:cs="Times New Roman"/>
        </w:rPr>
        <w:t xml:space="preserve">; gli </w:t>
      </w:r>
      <w:r w:rsidR="00F35F09">
        <w:rPr>
          <w:rFonts w:ascii="Times New Roman" w:hAnsi="Times New Roman" w:cs="Times New Roman"/>
        </w:rPr>
        <w:t xml:space="preserve">studenti </w:t>
      </w:r>
      <w:r w:rsidR="009809C5">
        <w:rPr>
          <w:rFonts w:ascii="Times New Roman" w:hAnsi="Times New Roman" w:cs="Times New Roman"/>
        </w:rPr>
        <w:t>hanno lavorato divisi in gruppi</w:t>
      </w:r>
      <w:r w:rsidR="00A24446">
        <w:rPr>
          <w:rFonts w:ascii="Times New Roman" w:hAnsi="Times New Roman" w:cs="Times New Roman"/>
        </w:rPr>
        <w:t xml:space="preserve"> e a</w:t>
      </w:r>
      <w:r w:rsidR="00F35F09">
        <w:rPr>
          <w:rFonts w:ascii="Times New Roman" w:hAnsi="Times New Roman" w:cs="Times New Roman"/>
        </w:rPr>
        <w:t xml:space="preserve"> ciascun gruppo è stato assegnato uno o più libri in cattivo o pessimo stato di conservazione da analizzare</w:t>
      </w:r>
      <w:r w:rsidR="00A24446">
        <w:rPr>
          <w:rFonts w:ascii="Times New Roman" w:hAnsi="Times New Roman" w:cs="Times New Roman"/>
        </w:rPr>
        <w:t xml:space="preserve"> dal punto di vista materiale </w:t>
      </w:r>
      <w:r w:rsidR="00F35F09">
        <w:rPr>
          <w:rFonts w:ascii="Times New Roman" w:hAnsi="Times New Roman" w:cs="Times New Roman"/>
        </w:rPr>
        <w:t xml:space="preserve">e sottoporre a intervento conservativo. </w:t>
      </w:r>
    </w:p>
    <w:p w14:paraId="4890D612" w14:textId="0AAD9440" w:rsidR="00BF1537" w:rsidRDefault="00F35F09" w:rsidP="00666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 xml:space="preserve">Per gli studenti, dopo molte ore di teoria, </w:t>
      </w:r>
      <w:r w:rsidR="00A24446">
        <w:rPr>
          <w:rFonts w:ascii="Times New Roman" w:hAnsi="Times New Roman" w:cs="Times New Roman"/>
        </w:rPr>
        <w:t>sono stati</w:t>
      </w:r>
      <w:r>
        <w:rPr>
          <w:rFonts w:ascii="Times New Roman" w:hAnsi="Times New Roman" w:cs="Times New Roman"/>
        </w:rPr>
        <w:t xml:space="preserve"> senz’altro </w:t>
      </w:r>
      <w:r w:rsidR="00A24446">
        <w:rPr>
          <w:rFonts w:ascii="Times New Roman" w:hAnsi="Times New Roman" w:cs="Times New Roman"/>
        </w:rPr>
        <w:t>mesi molto interessanti e proficui</w:t>
      </w:r>
      <w:r>
        <w:rPr>
          <w:rFonts w:ascii="Times New Roman" w:hAnsi="Times New Roman" w:cs="Times New Roman"/>
        </w:rPr>
        <w:t>; il tempo a disposizione è stato utilizzato al massimo per acquisire nuove competenze e sperimentare nuove procedure di lavoro in team.</w:t>
      </w:r>
    </w:p>
    <w:p w14:paraId="039749CB" w14:textId="77777777" w:rsidR="00F43CBF" w:rsidRDefault="00F35F09" w:rsidP="00042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I materiali</w:t>
      </w:r>
      <w:r w:rsidR="00F43CBF">
        <w:rPr>
          <w:rFonts w:ascii="Times New Roman" w:hAnsi="Times New Roman" w:cs="Times New Roman"/>
        </w:rPr>
        <w:t xml:space="preserve"> bibliografici</w:t>
      </w:r>
      <w:r>
        <w:rPr>
          <w:rFonts w:ascii="Times New Roman" w:hAnsi="Times New Roman" w:cs="Times New Roman"/>
        </w:rPr>
        <w:t xml:space="preserve"> analizzati e descritti in una apposita scheda progetto sono stati sottoposti ad accurata documenta</w:t>
      </w:r>
      <w:r w:rsidR="00F43CBF">
        <w:rPr>
          <w:rFonts w:ascii="Times New Roman" w:hAnsi="Times New Roman" w:cs="Times New Roman"/>
        </w:rPr>
        <w:t>zione fotografica e di seguito sono stati redatti i</w:t>
      </w:r>
      <w:r>
        <w:rPr>
          <w:rFonts w:ascii="Times New Roman" w:hAnsi="Times New Roman" w:cs="Times New Roman"/>
        </w:rPr>
        <w:t xml:space="preserve"> proge</w:t>
      </w:r>
      <w:r w:rsidR="00F43CBF">
        <w:rPr>
          <w:rFonts w:ascii="Times New Roman" w:hAnsi="Times New Roman" w:cs="Times New Roman"/>
        </w:rPr>
        <w:t>tti</w:t>
      </w:r>
      <w:r>
        <w:rPr>
          <w:rFonts w:ascii="Times New Roman" w:hAnsi="Times New Roman" w:cs="Times New Roman"/>
        </w:rPr>
        <w:t xml:space="preserve"> di restauro. </w:t>
      </w:r>
    </w:p>
    <w:p w14:paraId="25D0F47D" w14:textId="388C15E7" w:rsidR="008C4009" w:rsidRDefault="00F35F09" w:rsidP="00042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 xml:space="preserve">Ogni gruppo ha discusso </w:t>
      </w:r>
      <w:r w:rsidR="000424DE">
        <w:rPr>
          <w:rFonts w:ascii="Times New Roman" w:hAnsi="Times New Roman" w:cs="Times New Roman"/>
        </w:rPr>
        <w:t xml:space="preserve">con grande spirito critico </w:t>
      </w:r>
      <w:r>
        <w:rPr>
          <w:rFonts w:ascii="Times New Roman" w:hAnsi="Times New Roman" w:cs="Times New Roman"/>
        </w:rPr>
        <w:t xml:space="preserve">il proprio progetto di restauro in </w:t>
      </w:r>
      <w:r w:rsidR="00F43CBF">
        <w:rPr>
          <w:rFonts w:ascii="Times New Roman" w:hAnsi="Times New Roman" w:cs="Times New Roman"/>
        </w:rPr>
        <w:t>una serie di tavole rotonde nelle</w:t>
      </w:r>
      <w:r>
        <w:rPr>
          <w:rFonts w:ascii="Times New Roman" w:hAnsi="Times New Roman" w:cs="Times New Roman"/>
        </w:rPr>
        <w:t xml:space="preserve"> quale abbiamo </w:t>
      </w:r>
      <w:r w:rsidR="000424DE">
        <w:rPr>
          <w:rFonts w:ascii="Times New Roman" w:hAnsi="Times New Roman" w:cs="Times New Roman"/>
        </w:rPr>
        <w:t xml:space="preserve">tutti </w:t>
      </w:r>
      <w:r>
        <w:rPr>
          <w:rFonts w:ascii="Times New Roman" w:hAnsi="Times New Roman" w:cs="Times New Roman"/>
        </w:rPr>
        <w:t xml:space="preserve">ragionato </w:t>
      </w:r>
      <w:r w:rsidR="000424DE">
        <w:rPr>
          <w:rFonts w:ascii="Times New Roman" w:hAnsi="Times New Roman" w:cs="Times New Roman"/>
        </w:rPr>
        <w:t xml:space="preserve">sullo stato di salute dei documenti presentati, </w:t>
      </w:r>
      <w:r>
        <w:rPr>
          <w:rFonts w:ascii="Times New Roman" w:hAnsi="Times New Roman" w:cs="Times New Roman"/>
        </w:rPr>
        <w:t xml:space="preserve">sulle </w:t>
      </w:r>
      <w:r w:rsidR="000424DE">
        <w:rPr>
          <w:rFonts w:ascii="Times New Roman" w:hAnsi="Times New Roman" w:cs="Times New Roman"/>
        </w:rPr>
        <w:t>possibili cause del degrado</w:t>
      </w:r>
      <w:r>
        <w:rPr>
          <w:rFonts w:ascii="Times New Roman" w:hAnsi="Times New Roman" w:cs="Times New Roman"/>
        </w:rPr>
        <w:t xml:space="preserve"> e sull’opportunità</w:t>
      </w:r>
      <w:r w:rsidR="00F43CBF">
        <w:rPr>
          <w:rFonts w:ascii="Times New Roman" w:hAnsi="Times New Roman" w:cs="Times New Roman"/>
        </w:rPr>
        <w:t xml:space="preserve"> di preservare tutti gli elementi storici veicolati dai documenti e sul</w:t>
      </w:r>
      <w:r w:rsidR="000424DE">
        <w:rPr>
          <w:rFonts w:ascii="Times New Roman" w:hAnsi="Times New Roman" w:cs="Times New Roman"/>
        </w:rPr>
        <w:t>l’efficacia dei trattamenti proposti</w:t>
      </w:r>
      <w:r w:rsidR="00F43CBF">
        <w:rPr>
          <w:rFonts w:ascii="Times New Roman" w:hAnsi="Times New Roman" w:cs="Times New Roman"/>
        </w:rPr>
        <w:t>. A seguito di queste</w:t>
      </w:r>
      <w:r>
        <w:rPr>
          <w:rFonts w:ascii="Times New Roman" w:hAnsi="Times New Roman" w:cs="Times New Roman"/>
        </w:rPr>
        <w:t xml:space="preserve"> </w:t>
      </w:r>
      <w:r w:rsidR="00F43CBF">
        <w:rPr>
          <w:rFonts w:ascii="Times New Roman" w:hAnsi="Times New Roman" w:cs="Times New Roman"/>
        </w:rPr>
        <w:t>tavole rotonde</w:t>
      </w:r>
      <w:r>
        <w:rPr>
          <w:rFonts w:ascii="Times New Roman" w:hAnsi="Times New Roman" w:cs="Times New Roman"/>
        </w:rPr>
        <w:t xml:space="preserve"> ciascun gruppo ha definito più precisamente le proprie scelte e sono iniziati i lavori veri e propri di restauro.</w:t>
      </w:r>
    </w:p>
    <w:p w14:paraId="2F6828EB" w14:textId="77777777" w:rsidR="009F3613" w:rsidRDefault="009F3613" w:rsidP="00042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p>
    <w:p w14:paraId="49F69517" w14:textId="061B25C5" w:rsidR="009F3613" w:rsidRDefault="009F3613" w:rsidP="009F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rPr>
      </w:pPr>
      <w:r>
        <w:rPr>
          <w:rFonts w:ascii="Times New Roman" w:hAnsi="Times New Roman" w:cs="Times New Roman"/>
          <w:noProof/>
        </w:rPr>
        <w:drawing>
          <wp:inline distT="0" distB="0" distL="0" distR="0" wp14:anchorId="23B8F64A" wp14:editId="473DFFF3">
            <wp:extent cx="3373543" cy="2249029"/>
            <wp:effectExtent l="0" t="0" r="5080" b="12065"/>
            <wp:docPr id="3" name="Immagine 3" descr="SANDISK HD:MASTER EGITTO:Cairo 2016:cairo 2016 foto:13239396_10156901700025156_7035285681727493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DISK HD:MASTER EGITTO:Cairo 2016:cairo 2016 foto:13239396_10156901700025156_7035285681727493043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543" cy="2249029"/>
                    </a:xfrm>
                    <a:prstGeom prst="rect">
                      <a:avLst/>
                    </a:prstGeom>
                    <a:noFill/>
                    <a:ln>
                      <a:noFill/>
                    </a:ln>
                  </pic:spPr>
                </pic:pic>
              </a:graphicData>
            </a:graphic>
          </wp:inline>
        </w:drawing>
      </w:r>
    </w:p>
    <w:p w14:paraId="3090F1FB" w14:textId="1880C250" w:rsidR="009F3613" w:rsidRDefault="009F3613" w:rsidP="009F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sz w:val="20"/>
          <w:szCs w:val="20"/>
        </w:rPr>
      </w:pPr>
      <w:r>
        <w:rPr>
          <w:rFonts w:ascii="Times New Roman" w:hAnsi="Times New Roman" w:cs="Times New Roman"/>
          <w:sz w:val="20"/>
          <w:szCs w:val="20"/>
        </w:rPr>
        <w:t>3. Uno gruppo di lavoro esegue il lavaggio di un libro e documenta le fasi di lavoro</w:t>
      </w:r>
    </w:p>
    <w:p w14:paraId="1E7A2FC7" w14:textId="77777777" w:rsidR="002D32A8" w:rsidRDefault="002D32A8" w:rsidP="009F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sz w:val="20"/>
          <w:szCs w:val="20"/>
        </w:rPr>
      </w:pPr>
    </w:p>
    <w:p w14:paraId="43A008D1" w14:textId="77777777" w:rsidR="009F3613" w:rsidRPr="009F3613" w:rsidRDefault="009F3613" w:rsidP="009F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sz w:val="20"/>
          <w:szCs w:val="20"/>
        </w:rPr>
      </w:pPr>
    </w:p>
    <w:p w14:paraId="61970E86" w14:textId="040547F0" w:rsidR="00BF1537" w:rsidRDefault="00F35F09" w:rsidP="00451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Le ore di restauro sono state intervallate d</w:t>
      </w:r>
      <w:r w:rsidR="000424DE">
        <w:rPr>
          <w:rFonts w:ascii="Times New Roman" w:hAnsi="Times New Roman" w:cs="Times New Roman"/>
        </w:rPr>
        <w:t xml:space="preserve">a alcune visite guidate a musei e biblioteche, dalla </w:t>
      </w:r>
      <w:r>
        <w:rPr>
          <w:rFonts w:ascii="Times New Roman" w:hAnsi="Times New Roman" w:cs="Times New Roman"/>
        </w:rPr>
        <w:t>p</w:t>
      </w:r>
      <w:r w:rsidR="000424DE">
        <w:rPr>
          <w:rFonts w:ascii="Times New Roman" w:hAnsi="Times New Roman" w:cs="Times New Roman"/>
        </w:rPr>
        <w:t>a</w:t>
      </w:r>
      <w:r>
        <w:rPr>
          <w:rFonts w:ascii="Times New Roman" w:hAnsi="Times New Roman" w:cs="Times New Roman"/>
        </w:rPr>
        <w:t>rtecipazione ad alcuni seminari e convegni</w:t>
      </w:r>
      <w:r w:rsidR="00F43CBF">
        <w:rPr>
          <w:rStyle w:val="Rimandonotaapidipagina"/>
          <w:rFonts w:ascii="Times New Roman" w:hAnsi="Times New Roman" w:cs="Times New Roman"/>
        </w:rPr>
        <w:footnoteReference w:id="23"/>
      </w:r>
      <w:r>
        <w:rPr>
          <w:rFonts w:ascii="Times New Roman" w:hAnsi="Times New Roman" w:cs="Times New Roman"/>
        </w:rPr>
        <w:t xml:space="preserve">, da lezioni tematiche di tipo teorico-pratico legate ad </w:t>
      </w:r>
      <w:r w:rsidR="000424DE">
        <w:rPr>
          <w:rFonts w:ascii="Times New Roman" w:hAnsi="Times New Roman" w:cs="Times New Roman"/>
        </w:rPr>
        <w:t>a</w:t>
      </w:r>
      <w:r>
        <w:rPr>
          <w:rFonts w:ascii="Times New Roman" w:hAnsi="Times New Roman" w:cs="Times New Roman"/>
        </w:rPr>
        <w:t xml:space="preserve">spetti specifici della legatura storica occidentale o orientale, alla manifattura di capitelli, </w:t>
      </w:r>
      <w:r w:rsidR="000424DE">
        <w:rPr>
          <w:rFonts w:ascii="Times New Roman" w:hAnsi="Times New Roman" w:cs="Times New Roman"/>
        </w:rPr>
        <w:t xml:space="preserve">alla storia, alla manifattura e al degrado degli inchiostri metallo gallici, </w:t>
      </w:r>
      <w:r>
        <w:rPr>
          <w:rFonts w:ascii="Times New Roman" w:hAnsi="Times New Roman" w:cs="Times New Roman"/>
        </w:rPr>
        <w:t>alla predisposizione e progettazione di sistemi d</w:t>
      </w:r>
      <w:r w:rsidR="00BF1537">
        <w:rPr>
          <w:rFonts w:ascii="Times New Roman" w:hAnsi="Times New Roman" w:cs="Times New Roman"/>
        </w:rPr>
        <w:t>i custodie per la conservazione</w:t>
      </w:r>
    </w:p>
    <w:p w14:paraId="4AE5D06F" w14:textId="5369EC73" w:rsidR="00BF1537" w:rsidRDefault="00FF17F2" w:rsidP="00162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La visita della Bibliotheca Alexandrina e la possibilità, per alcuni studenti del Master, di svolgervi attività di tirocinio nei mesi di pausa del Master, è stata senz’altro un’esperienza altamente formativa; la BA è un’istituzione all’avanguardia sotto molti aspetti, deputata alla disseminazione della conoscenza culturale e scientifica, ponte per il dialogo e la tolleranz</w:t>
      </w:r>
      <w:r w:rsidR="00451C22">
        <w:rPr>
          <w:rFonts w:ascii="Times New Roman" w:hAnsi="Times New Roman" w:cs="Times New Roman"/>
        </w:rPr>
        <w:t xml:space="preserve">a, considerata come bene comune, </w:t>
      </w:r>
      <w:r>
        <w:rPr>
          <w:rFonts w:ascii="Times New Roman" w:hAnsi="Times New Roman" w:cs="Times New Roman"/>
        </w:rPr>
        <w:t>gestita con un’ottica manageriale in tutti i suoi aspetti e in tutte le sue divisioni. La cultura della tolleranza e del dialogo fanno da sfondo a tutte le attività della B</w:t>
      </w:r>
      <w:r w:rsidR="00451C22">
        <w:rPr>
          <w:rFonts w:ascii="Times New Roman" w:hAnsi="Times New Roman" w:cs="Times New Roman"/>
        </w:rPr>
        <w:t>iblioteca che organizza numerose attività ed</w:t>
      </w:r>
      <w:r>
        <w:rPr>
          <w:rFonts w:ascii="Times New Roman" w:hAnsi="Times New Roman" w:cs="Times New Roman"/>
        </w:rPr>
        <w:t xml:space="preserve"> eventi culturali di vario tipo tra cui l’annuale Fiera del Libro, </w:t>
      </w:r>
      <w:r w:rsidR="00DC00EA">
        <w:rPr>
          <w:rFonts w:ascii="Times New Roman" w:hAnsi="Times New Roman" w:cs="Times New Roman"/>
        </w:rPr>
        <w:t>la mostra del libro d’artista, a cui partecipano artisti da tutto il mondo, eventi musicali e teatrali.</w:t>
      </w:r>
    </w:p>
    <w:p w14:paraId="7EF21043" w14:textId="77777777" w:rsidR="00BF1537" w:rsidRDefault="00BF1537" w:rsidP="00162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p>
    <w:p w14:paraId="555FBDB0" w14:textId="6D7A112E" w:rsidR="00FF17F2" w:rsidRDefault="00BF1537" w:rsidP="00BF1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rPr>
      </w:pPr>
      <w:r>
        <w:rPr>
          <w:rFonts w:ascii="Times New Roman" w:hAnsi="Times New Roman" w:cs="Times New Roman"/>
          <w:noProof/>
        </w:rPr>
        <w:drawing>
          <wp:inline distT="0" distB="0" distL="0" distR="0" wp14:anchorId="35C9C3BB" wp14:editId="507ECA78">
            <wp:extent cx="4109112" cy="2405613"/>
            <wp:effectExtent l="0" t="0" r="5715" b="7620"/>
            <wp:docPr id="10" name="Immagine 10" descr="Macintosh HD:Users:simonainserra:Pictures:Libreria di iPhoto_2:Previews:2016:05:17:20160517-200058:IMG_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imonainserra:Pictures:Libreria di iPhoto_2:Previews:2016:05:17:20160517-200058:IMG_59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9691" cy="2405952"/>
                    </a:xfrm>
                    <a:prstGeom prst="rect">
                      <a:avLst/>
                    </a:prstGeom>
                    <a:noFill/>
                    <a:ln>
                      <a:noFill/>
                    </a:ln>
                  </pic:spPr>
                </pic:pic>
              </a:graphicData>
            </a:graphic>
          </wp:inline>
        </w:drawing>
      </w:r>
    </w:p>
    <w:p w14:paraId="2B2A4CB7" w14:textId="6F7F2B49" w:rsidR="00BF1537" w:rsidRPr="00BF1537" w:rsidRDefault="002D32A8" w:rsidP="00BF1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sz w:val="20"/>
          <w:szCs w:val="20"/>
        </w:rPr>
      </w:pPr>
      <w:r>
        <w:rPr>
          <w:rFonts w:ascii="Times New Roman" w:hAnsi="Times New Roman" w:cs="Times New Roman"/>
          <w:sz w:val="20"/>
          <w:szCs w:val="20"/>
        </w:rPr>
        <w:t>4. G</w:t>
      </w:r>
      <w:r w:rsidR="00BF1537">
        <w:rPr>
          <w:rFonts w:ascii="Times New Roman" w:hAnsi="Times New Roman" w:cs="Times New Roman"/>
          <w:sz w:val="20"/>
          <w:szCs w:val="20"/>
        </w:rPr>
        <w:t>iovani nel piazzale antistante la Bibliotheca Alexandrina</w:t>
      </w:r>
    </w:p>
    <w:p w14:paraId="77715EAF" w14:textId="77777777" w:rsidR="00BF1537" w:rsidRDefault="00BF1537" w:rsidP="00162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p>
    <w:p w14:paraId="534A50DD" w14:textId="799B673A" w:rsidR="00BF1537" w:rsidRDefault="00BF1537" w:rsidP="00BF1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rPr>
      </w:pPr>
    </w:p>
    <w:p w14:paraId="738EB914" w14:textId="18B040E0" w:rsidR="009F3613" w:rsidRDefault="00DC00EA" w:rsidP="009F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In ambito prettamente biblioteconomico, la BA ha recenemente lanciato l’ALS, il progetto ‘Arabic Library Standard’</w:t>
      </w:r>
      <w:r>
        <w:rPr>
          <w:rStyle w:val="Rimandonotaapidipagina"/>
          <w:rFonts w:ascii="Times New Roman" w:hAnsi="Times New Roman" w:cs="Times New Roman"/>
        </w:rPr>
        <w:footnoteReference w:id="24"/>
      </w:r>
      <w:r>
        <w:rPr>
          <w:rFonts w:ascii="Times New Roman" w:hAnsi="Times New Roman" w:cs="Times New Roman"/>
        </w:rPr>
        <w:t xml:space="preserve"> (le cui lingue d’uso sono l’arabo e l’inglese) con l’obiettivo di standardizzare le modalità di lavoro, gli strumenti bibliografici, le tecniche</w:t>
      </w:r>
      <w:r w:rsidR="006134A5">
        <w:rPr>
          <w:rFonts w:ascii="Times New Roman" w:hAnsi="Times New Roman" w:cs="Times New Roman"/>
        </w:rPr>
        <w:t>, gli standard e i formati</w:t>
      </w:r>
      <w:r>
        <w:rPr>
          <w:rFonts w:ascii="Times New Roman" w:hAnsi="Times New Roman" w:cs="Times New Roman"/>
        </w:rPr>
        <w:t xml:space="preserve"> di catalogazione</w:t>
      </w:r>
      <w:r w:rsidR="006134A5">
        <w:rPr>
          <w:rStyle w:val="Rimandonotaapidipagina"/>
          <w:rFonts w:ascii="Times New Roman" w:hAnsi="Times New Roman" w:cs="Times New Roman"/>
        </w:rPr>
        <w:footnoteReference w:id="25"/>
      </w:r>
      <w:r w:rsidR="00451C22">
        <w:rPr>
          <w:rFonts w:ascii="Times New Roman" w:hAnsi="Times New Roman" w:cs="Times New Roman"/>
        </w:rPr>
        <w:t>, i sistemi</w:t>
      </w:r>
      <w:r w:rsidR="00AD5E75">
        <w:rPr>
          <w:rFonts w:ascii="Times New Roman" w:hAnsi="Times New Roman" w:cs="Times New Roman"/>
        </w:rPr>
        <w:t xml:space="preserve"> di classificazione</w:t>
      </w:r>
      <w:r w:rsidR="00AD5E75">
        <w:rPr>
          <w:rStyle w:val="Rimandonotaapidipagina"/>
          <w:rFonts w:ascii="Times New Roman" w:hAnsi="Times New Roman" w:cs="Times New Roman"/>
        </w:rPr>
        <w:footnoteReference w:id="26"/>
      </w:r>
      <w:r w:rsidR="00AD5E75">
        <w:rPr>
          <w:rFonts w:ascii="Times New Roman" w:hAnsi="Times New Roman" w:cs="Times New Roman"/>
        </w:rPr>
        <w:t xml:space="preserve"> </w:t>
      </w:r>
      <w:r>
        <w:rPr>
          <w:rFonts w:ascii="Times New Roman" w:hAnsi="Times New Roman" w:cs="Times New Roman"/>
        </w:rPr>
        <w:t>nelle biblioteche dei paesi di lingua araba, ai fini di una condivisione</w:t>
      </w:r>
      <w:r w:rsidR="006134A5">
        <w:rPr>
          <w:rFonts w:ascii="Times New Roman" w:hAnsi="Times New Roman" w:cs="Times New Roman"/>
        </w:rPr>
        <w:t>, tra biblioteche del mondo arabo e con il resto del mondo,</w:t>
      </w:r>
      <w:r>
        <w:rPr>
          <w:rFonts w:ascii="Times New Roman" w:hAnsi="Times New Roman" w:cs="Times New Roman"/>
        </w:rPr>
        <w:t xml:space="preserve"> di sistemi e materiali. Un sito web è stato progettato e messo a disposizione delle biblioteche del mondo arabo in modo da consentire </w:t>
      </w:r>
      <w:r w:rsidR="00451C22">
        <w:rPr>
          <w:rFonts w:ascii="Times New Roman" w:hAnsi="Times New Roman" w:cs="Times New Roman"/>
        </w:rPr>
        <w:t>lo scambio</w:t>
      </w:r>
      <w:r>
        <w:rPr>
          <w:rFonts w:ascii="Times New Roman" w:hAnsi="Times New Roman" w:cs="Times New Roman"/>
        </w:rPr>
        <w:t xml:space="preserve"> e </w:t>
      </w:r>
      <w:r w:rsidR="00451C22">
        <w:rPr>
          <w:rFonts w:ascii="Times New Roman" w:hAnsi="Times New Roman" w:cs="Times New Roman"/>
        </w:rPr>
        <w:t>la condivisione di</w:t>
      </w:r>
      <w:r>
        <w:rPr>
          <w:rFonts w:ascii="Times New Roman" w:hAnsi="Times New Roman" w:cs="Times New Roman"/>
        </w:rPr>
        <w:t xml:space="preserve"> dati bibliografici e </w:t>
      </w:r>
      <w:r w:rsidR="00451C22">
        <w:rPr>
          <w:rFonts w:ascii="Times New Roman" w:hAnsi="Times New Roman" w:cs="Times New Roman"/>
        </w:rPr>
        <w:t xml:space="preserve">di </w:t>
      </w:r>
      <w:r>
        <w:rPr>
          <w:rFonts w:ascii="Times New Roman" w:hAnsi="Times New Roman" w:cs="Times New Roman"/>
        </w:rPr>
        <w:t xml:space="preserve">dati di autorità, per lavorare insieme in modo più proficuo, risparmiando risorse economiche e di personale e massimizzando i benefici che si possono ottenere attraverso questo </w:t>
      </w:r>
      <w:r w:rsidR="00451C22">
        <w:rPr>
          <w:rFonts w:ascii="Times New Roman" w:hAnsi="Times New Roman" w:cs="Times New Roman"/>
        </w:rPr>
        <w:t xml:space="preserve">comune </w:t>
      </w:r>
      <w:r>
        <w:rPr>
          <w:rFonts w:ascii="Times New Roman" w:hAnsi="Times New Roman" w:cs="Times New Roman"/>
        </w:rPr>
        <w:t>lavoro, con l’obiettivo finale di rendere un servizio quanto più possibile utile, snello e veloce alla com</w:t>
      </w:r>
      <w:r w:rsidR="00451C22">
        <w:rPr>
          <w:rFonts w:ascii="Times New Roman" w:hAnsi="Times New Roman" w:cs="Times New Roman"/>
        </w:rPr>
        <w:t>u</w:t>
      </w:r>
      <w:r>
        <w:rPr>
          <w:rFonts w:ascii="Times New Roman" w:hAnsi="Times New Roman" w:cs="Times New Roman"/>
        </w:rPr>
        <w:t>nità servita dalle biblioteche.</w:t>
      </w:r>
      <w:r w:rsidR="001624F0">
        <w:rPr>
          <w:rFonts w:ascii="Times New Roman" w:hAnsi="Times New Roman" w:cs="Times New Roman"/>
        </w:rPr>
        <w:t xml:space="preserve"> Di tutti questi aspetti, naturalmente, è stato necessario tenere conto durante le lezioni dedicate alla catalogazione e alla classificazione.</w:t>
      </w:r>
    </w:p>
    <w:p w14:paraId="2402E7BF" w14:textId="052CDAFA" w:rsidR="00FF17F2" w:rsidRDefault="006134A5" w:rsidP="009F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All’interno della BA,</w:t>
      </w:r>
      <w:r w:rsidR="00FF17F2">
        <w:rPr>
          <w:rFonts w:ascii="Times New Roman" w:hAnsi="Times New Roman" w:cs="Times New Roman"/>
        </w:rPr>
        <w:t xml:space="preserve"> </w:t>
      </w:r>
      <w:r w:rsidR="001624F0">
        <w:rPr>
          <w:rFonts w:ascii="Times New Roman" w:hAnsi="Times New Roman" w:cs="Times New Roman"/>
        </w:rPr>
        <w:t>oltre</w:t>
      </w:r>
      <w:r>
        <w:rPr>
          <w:rFonts w:ascii="Times New Roman" w:hAnsi="Times New Roman" w:cs="Times New Roman"/>
        </w:rPr>
        <w:t xml:space="preserve"> </w:t>
      </w:r>
      <w:r w:rsidR="001624F0">
        <w:rPr>
          <w:rFonts w:ascii="Times New Roman" w:hAnsi="Times New Roman" w:cs="Times New Roman"/>
        </w:rPr>
        <w:t>a</w:t>
      </w:r>
      <w:r>
        <w:rPr>
          <w:rFonts w:ascii="Times New Roman" w:hAnsi="Times New Roman" w:cs="Times New Roman"/>
        </w:rPr>
        <w:t xml:space="preserve">gli uffici dedicati alla catalogazione </w:t>
      </w:r>
      <w:r w:rsidR="001624F0">
        <w:rPr>
          <w:rFonts w:ascii="Times New Roman" w:hAnsi="Times New Roman" w:cs="Times New Roman"/>
        </w:rPr>
        <w:t>abbiamo frequentato soprattutto</w:t>
      </w:r>
      <w:r w:rsidR="00FF17F2">
        <w:rPr>
          <w:rFonts w:ascii="Times New Roman" w:hAnsi="Times New Roman" w:cs="Times New Roman"/>
        </w:rPr>
        <w:t xml:space="preserve"> </w:t>
      </w:r>
      <w:r>
        <w:rPr>
          <w:rFonts w:ascii="Times New Roman" w:hAnsi="Times New Roman" w:cs="Times New Roman"/>
        </w:rPr>
        <w:t>i laboratori di conservazione</w:t>
      </w:r>
      <w:r w:rsidR="001624F0">
        <w:rPr>
          <w:rFonts w:ascii="Times New Roman" w:hAnsi="Times New Roman" w:cs="Times New Roman"/>
        </w:rPr>
        <w:t xml:space="preserve"> dove, per alcuni giorni, su invito della direzione, si sono svolte delle lezioni per il personale del laboratorio di conservazione, aperte anche agli studenti del Master. Le lezioni sono state incentrate su un problema poco noto ai conservatori egiziani, quello della manifattura e del degrado </w:t>
      </w:r>
      <w:r w:rsidR="00451C22">
        <w:rPr>
          <w:rFonts w:ascii="Times New Roman" w:hAnsi="Times New Roman" w:cs="Times New Roman"/>
        </w:rPr>
        <w:t>dovuto agli</w:t>
      </w:r>
      <w:r w:rsidR="001624F0">
        <w:rPr>
          <w:rFonts w:ascii="Times New Roman" w:hAnsi="Times New Roman" w:cs="Times New Roman"/>
        </w:rPr>
        <w:t xml:space="preserve"> inchiostri metallo gallici. Il problema è poco noto</w:t>
      </w:r>
      <w:r w:rsidR="00451C22">
        <w:rPr>
          <w:rFonts w:ascii="Times New Roman" w:hAnsi="Times New Roman" w:cs="Times New Roman"/>
        </w:rPr>
        <w:t xml:space="preserve"> in Egitto</w:t>
      </w:r>
      <w:r w:rsidR="001624F0">
        <w:rPr>
          <w:rFonts w:ascii="Times New Roman" w:hAnsi="Times New Roman" w:cs="Times New Roman"/>
        </w:rPr>
        <w:t xml:space="preserve"> perché la maggior parte dei documenti manoscritti orientali sono stati vergati con inchiostri al nerofumo, tuttavia non sono stati rari i casi riscontrati in mia presenza di manoscritti e documenti archivistici redatti con inchiostri metallo gallici. Mi è sembrato utile pertanto approfondire questa tematica con lezioni teoriche e pratiche legate sia alla manifattura degli inchiostri sia alle nuove soluzioni predisposte a livello internazionale per la loro conservazione</w:t>
      </w:r>
      <w:r w:rsidR="001624F0">
        <w:rPr>
          <w:rStyle w:val="Rimandonotaapidipagina"/>
          <w:rFonts w:ascii="Times New Roman" w:hAnsi="Times New Roman" w:cs="Times New Roman"/>
        </w:rPr>
        <w:footnoteReference w:id="27"/>
      </w:r>
      <w:r w:rsidR="009F3613">
        <w:rPr>
          <w:rFonts w:ascii="Times New Roman" w:hAnsi="Times New Roman" w:cs="Times New Roman"/>
        </w:rPr>
        <w:t>.</w:t>
      </w:r>
    </w:p>
    <w:p w14:paraId="63ABE170" w14:textId="77777777" w:rsidR="002D32A8" w:rsidRDefault="002D32A8" w:rsidP="009F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p>
    <w:p w14:paraId="53F4621C" w14:textId="77777777" w:rsidR="002D32A8" w:rsidRDefault="002D32A8" w:rsidP="009F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p>
    <w:p w14:paraId="078950A5" w14:textId="77777777" w:rsidR="002D32A8" w:rsidRDefault="002D32A8" w:rsidP="002D3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rPr>
      </w:pPr>
      <w:r>
        <w:rPr>
          <w:rFonts w:ascii="Times New Roman" w:hAnsi="Times New Roman" w:cs="Times New Roman"/>
          <w:noProof/>
        </w:rPr>
        <w:drawing>
          <wp:inline distT="0" distB="0" distL="0" distR="0" wp14:anchorId="015B9CB1" wp14:editId="3296F118">
            <wp:extent cx="3504988" cy="2461174"/>
            <wp:effectExtent l="0" t="0" r="635" b="3175"/>
            <wp:docPr id="7" name="Immagine 7" descr="Macintosh HD:Users:simonainserra:Pictures:Libreria di iPhoto_2:Previews:2016:05:08:20160508-220656:IMG_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imonainserra:Pictures:Libreria di iPhoto_2:Previews:2016:05:08:20160508-220656:IMG_49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4988" cy="2461174"/>
                    </a:xfrm>
                    <a:prstGeom prst="rect">
                      <a:avLst/>
                    </a:prstGeom>
                    <a:noFill/>
                    <a:ln>
                      <a:noFill/>
                    </a:ln>
                  </pic:spPr>
                </pic:pic>
              </a:graphicData>
            </a:graphic>
          </wp:inline>
        </w:drawing>
      </w:r>
    </w:p>
    <w:p w14:paraId="39E78164" w14:textId="155A4E90" w:rsidR="002D32A8" w:rsidRDefault="002D32A8" w:rsidP="002D3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sz w:val="20"/>
          <w:szCs w:val="20"/>
        </w:rPr>
      </w:pPr>
      <w:r>
        <w:rPr>
          <w:rFonts w:ascii="Times New Roman" w:hAnsi="Times New Roman" w:cs="Times New Roman"/>
          <w:sz w:val="20"/>
          <w:szCs w:val="20"/>
        </w:rPr>
        <w:t>5. Carte di un</w:t>
      </w:r>
      <w:r w:rsidRPr="00BF1537">
        <w:rPr>
          <w:rFonts w:ascii="Times New Roman" w:hAnsi="Times New Roman" w:cs="Times New Roman"/>
          <w:sz w:val="20"/>
          <w:szCs w:val="20"/>
        </w:rPr>
        <w:t xml:space="preserve"> manoscritto islamico con degrado prodotto dall’inchiostro metallo gallico</w:t>
      </w:r>
    </w:p>
    <w:p w14:paraId="7152A6FE" w14:textId="77777777" w:rsidR="009F3613" w:rsidRDefault="009F3613" w:rsidP="009F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p>
    <w:p w14:paraId="670E7C34" w14:textId="4B1BE535" w:rsidR="009F3613" w:rsidRDefault="009F3613" w:rsidP="009F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p>
    <w:p w14:paraId="4EF8A3D4" w14:textId="10288896" w:rsidR="001624F0" w:rsidRDefault="00BF1537" w:rsidP="00BF1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rPr>
      </w:pPr>
      <w:r>
        <w:rPr>
          <w:rFonts w:ascii="Times New Roman" w:hAnsi="Times New Roman" w:cs="Times New Roman"/>
          <w:noProof/>
        </w:rPr>
        <w:drawing>
          <wp:inline distT="0" distB="0" distL="0" distR="0" wp14:anchorId="3675025B" wp14:editId="543D4863">
            <wp:extent cx="3885852" cy="2375448"/>
            <wp:effectExtent l="0" t="0" r="635" b="12700"/>
            <wp:docPr id="11" name="Immagine 11" descr="Macintosh HD:Users:simonainserra:Pictures:Libreria di iPhoto_2:Previews:2016:05:23:20160523-190803:IMG_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imonainserra:Pictures:Libreria di iPhoto_2:Previews:2016:05:23:20160523-190803:IMG_60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174" cy="2375645"/>
                    </a:xfrm>
                    <a:prstGeom prst="rect">
                      <a:avLst/>
                    </a:prstGeom>
                    <a:noFill/>
                    <a:ln>
                      <a:noFill/>
                    </a:ln>
                  </pic:spPr>
                </pic:pic>
              </a:graphicData>
            </a:graphic>
          </wp:inline>
        </w:drawing>
      </w:r>
    </w:p>
    <w:p w14:paraId="29A4CFF8" w14:textId="77777777" w:rsidR="00C57360" w:rsidRDefault="00C57360" w:rsidP="00BF1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rPr>
      </w:pPr>
    </w:p>
    <w:p w14:paraId="32CB245A" w14:textId="30FF3B26" w:rsidR="00C57360" w:rsidRDefault="00C57360" w:rsidP="00BF1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rPr>
      </w:pPr>
      <w:r>
        <w:rPr>
          <w:rFonts w:ascii="Times New Roman" w:hAnsi="Times New Roman" w:cs="Times New Roman"/>
          <w:noProof/>
        </w:rPr>
        <w:drawing>
          <wp:inline distT="0" distB="0" distL="0" distR="0" wp14:anchorId="120B8CA5" wp14:editId="095D2AF6">
            <wp:extent cx="3881120" cy="2238488"/>
            <wp:effectExtent l="0" t="0" r="5080" b="0"/>
            <wp:docPr id="12" name="Immagine 12" descr="Macintosh HD:Users:simonainserra:Pictures:Libreria di iPhoto_2:Previews:2016:05:23:20160523-190803:IMG_6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imonainserra:Pictures:Libreria di iPhoto_2:Previews:2016:05:23:20160523-190803:IMG_61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2233" cy="2239130"/>
                    </a:xfrm>
                    <a:prstGeom prst="rect">
                      <a:avLst/>
                    </a:prstGeom>
                    <a:noFill/>
                    <a:ln>
                      <a:noFill/>
                    </a:ln>
                  </pic:spPr>
                </pic:pic>
              </a:graphicData>
            </a:graphic>
          </wp:inline>
        </w:drawing>
      </w:r>
    </w:p>
    <w:p w14:paraId="4E0ECEE3" w14:textId="4484A129" w:rsidR="00BF1537" w:rsidRPr="00C57360" w:rsidRDefault="002D32A8" w:rsidP="00BF1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sz w:val="20"/>
          <w:szCs w:val="20"/>
        </w:rPr>
      </w:pPr>
      <w:r>
        <w:rPr>
          <w:rFonts w:ascii="Times New Roman" w:hAnsi="Times New Roman" w:cs="Times New Roman"/>
          <w:sz w:val="20"/>
          <w:szCs w:val="20"/>
        </w:rPr>
        <w:t xml:space="preserve">5 e 6. </w:t>
      </w:r>
      <w:r w:rsidR="00BF1537" w:rsidRPr="00C57360">
        <w:rPr>
          <w:rFonts w:ascii="Times New Roman" w:hAnsi="Times New Roman" w:cs="Times New Roman"/>
          <w:sz w:val="20"/>
          <w:szCs w:val="20"/>
        </w:rPr>
        <w:t xml:space="preserve">Studenti e conservatori del laboratorio </w:t>
      </w:r>
      <w:r w:rsidR="00C57360" w:rsidRPr="00C57360">
        <w:rPr>
          <w:rFonts w:ascii="Times New Roman" w:hAnsi="Times New Roman" w:cs="Times New Roman"/>
          <w:sz w:val="20"/>
          <w:szCs w:val="20"/>
        </w:rPr>
        <w:t>durante</w:t>
      </w:r>
      <w:r w:rsidR="00C57360">
        <w:rPr>
          <w:rFonts w:ascii="Times New Roman" w:hAnsi="Times New Roman" w:cs="Times New Roman"/>
          <w:sz w:val="20"/>
          <w:szCs w:val="20"/>
        </w:rPr>
        <w:t xml:space="preserve"> e dopo </w:t>
      </w:r>
      <w:r w:rsidR="00C57360" w:rsidRPr="00C57360">
        <w:rPr>
          <w:rFonts w:ascii="Times New Roman" w:hAnsi="Times New Roman" w:cs="Times New Roman"/>
          <w:sz w:val="20"/>
          <w:szCs w:val="20"/>
        </w:rPr>
        <w:t xml:space="preserve"> il seminario sulla manifattura dell’inchiostro metallo gallico</w:t>
      </w:r>
    </w:p>
    <w:p w14:paraId="28DBFDFB" w14:textId="77777777" w:rsidR="00BF1537" w:rsidRDefault="00BF1537" w:rsidP="00BD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p>
    <w:p w14:paraId="5DBF7E28" w14:textId="267FA6C1" w:rsidR="00F35F09" w:rsidRDefault="00F35F09" w:rsidP="00BD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both"/>
        <w:rPr>
          <w:rFonts w:ascii="Times New Roman" w:hAnsi="Times New Roman" w:cs="Times New Roman"/>
        </w:rPr>
      </w:pPr>
      <w:r>
        <w:rPr>
          <w:rFonts w:ascii="Times New Roman" w:hAnsi="Times New Roman" w:cs="Times New Roman"/>
        </w:rPr>
        <w:t>Quello che più mi è rimasto impres</w:t>
      </w:r>
      <w:r w:rsidR="000424DE">
        <w:rPr>
          <w:rFonts w:ascii="Times New Roman" w:hAnsi="Times New Roman" w:cs="Times New Roman"/>
        </w:rPr>
        <w:t>so del mese trascorso in Egitto con gli studenti del Master</w:t>
      </w:r>
      <w:r>
        <w:rPr>
          <w:rFonts w:ascii="Times New Roman" w:hAnsi="Times New Roman" w:cs="Times New Roman"/>
        </w:rPr>
        <w:t xml:space="preserve"> è stato lo spirito gruppo </w:t>
      </w:r>
      <w:r w:rsidR="00F102D2">
        <w:rPr>
          <w:rFonts w:ascii="Times New Roman" w:hAnsi="Times New Roman" w:cs="Times New Roman"/>
        </w:rPr>
        <w:t>che ha sempre contr</w:t>
      </w:r>
      <w:r w:rsidR="000424DE">
        <w:rPr>
          <w:rFonts w:ascii="Times New Roman" w:hAnsi="Times New Roman" w:cs="Times New Roman"/>
        </w:rPr>
        <w:t>a</w:t>
      </w:r>
      <w:r w:rsidR="00F102D2">
        <w:rPr>
          <w:rFonts w:ascii="Times New Roman" w:hAnsi="Times New Roman" w:cs="Times New Roman"/>
        </w:rPr>
        <w:t xml:space="preserve">ddistinto i </w:t>
      </w:r>
      <w:r>
        <w:rPr>
          <w:rFonts w:ascii="Times New Roman" w:hAnsi="Times New Roman" w:cs="Times New Roman"/>
        </w:rPr>
        <w:t>miei studenti: tutti hanno collaborato attivamente al perseguimento degli obiettivi comuni, partecipando proficuamente alle discussioni, intervendo con i propri dubbi e lavorando materialmente gli uni al fianco degli altri, in una</w:t>
      </w:r>
      <w:r w:rsidR="000424DE">
        <w:rPr>
          <w:rFonts w:ascii="Times New Roman" w:hAnsi="Times New Roman" w:cs="Times New Roman"/>
        </w:rPr>
        <w:t xml:space="preserve"> atmosfera sempre costruttiva, collaborativa e </w:t>
      </w:r>
      <w:r>
        <w:rPr>
          <w:rFonts w:ascii="Times New Roman" w:hAnsi="Times New Roman" w:cs="Times New Roman"/>
        </w:rPr>
        <w:t>allegra, nonostante non sian</w:t>
      </w:r>
      <w:r w:rsidR="000424DE">
        <w:rPr>
          <w:rFonts w:ascii="Times New Roman" w:hAnsi="Times New Roman" w:cs="Times New Roman"/>
        </w:rPr>
        <w:t>o stati pochi, nei due anni del M</w:t>
      </w:r>
      <w:r>
        <w:rPr>
          <w:rFonts w:ascii="Times New Roman" w:hAnsi="Times New Roman" w:cs="Times New Roman"/>
        </w:rPr>
        <w:t>aster gli episodi che hanno portato triste</w:t>
      </w:r>
      <w:r w:rsidR="000424DE">
        <w:rPr>
          <w:rFonts w:ascii="Times New Roman" w:hAnsi="Times New Roman" w:cs="Times New Roman"/>
        </w:rPr>
        <w:t>zza e inquietudine in tutti noi che a vario titolo vi abbiamo preso parte, egiziani ed italiani.</w:t>
      </w:r>
    </w:p>
    <w:p w14:paraId="4629EE98" w14:textId="77777777" w:rsidR="00BF1537" w:rsidRDefault="00BF1537" w:rsidP="00BE5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rPr>
          <w:rFonts w:ascii="Times New Roman" w:hAnsi="Times New Roman" w:cs="Times New Roman"/>
          <w:sz w:val="20"/>
          <w:szCs w:val="20"/>
        </w:rPr>
      </w:pPr>
    </w:p>
    <w:p w14:paraId="24D962E4" w14:textId="77777777" w:rsidR="00451C22" w:rsidRPr="00BF1537" w:rsidRDefault="00451C22" w:rsidP="00BF1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85" w:firstLine="567"/>
        <w:jc w:val="center"/>
        <w:rPr>
          <w:rFonts w:ascii="Times New Roman" w:hAnsi="Times New Roman" w:cs="Times New Roman"/>
          <w:sz w:val="20"/>
          <w:szCs w:val="20"/>
        </w:rPr>
      </w:pPr>
    </w:p>
    <w:p w14:paraId="321F4FE7" w14:textId="38311237" w:rsidR="000242BE" w:rsidRPr="00FF17F2" w:rsidRDefault="00FF17F2" w:rsidP="00BD0913">
      <w:pPr>
        <w:ind w:right="985"/>
        <w:jc w:val="both"/>
        <w:rPr>
          <w:rFonts w:ascii="Times New Roman" w:hAnsi="Times New Roman" w:cs="Times New Roman"/>
          <w:b/>
        </w:rPr>
      </w:pPr>
      <w:r w:rsidRPr="00FF17F2">
        <w:rPr>
          <w:rFonts w:ascii="Times New Roman" w:hAnsi="Times New Roman" w:cs="Times New Roman"/>
          <w:b/>
        </w:rPr>
        <w:t>Dall’Egitto a Catania</w:t>
      </w:r>
      <w:r w:rsidR="000B4EA7">
        <w:rPr>
          <w:rFonts w:ascii="Times New Roman" w:hAnsi="Times New Roman" w:cs="Times New Roman"/>
          <w:b/>
        </w:rPr>
        <w:t xml:space="preserve"> e ritorno</w:t>
      </w:r>
    </w:p>
    <w:p w14:paraId="2ADFCF9F" w14:textId="77777777" w:rsidR="002D32A8" w:rsidRDefault="00451C22" w:rsidP="00BD0913">
      <w:pPr>
        <w:ind w:right="985" w:firstLine="567"/>
        <w:jc w:val="both"/>
        <w:rPr>
          <w:rFonts w:ascii="Times New Roman" w:hAnsi="Times New Roman" w:cs="Times New Roman"/>
        </w:rPr>
      </w:pPr>
      <w:r>
        <w:rPr>
          <w:rFonts w:ascii="Times New Roman" w:hAnsi="Times New Roman" w:cs="Times New Roman"/>
        </w:rPr>
        <w:t>Il periodo di studio in Italia è stato</w:t>
      </w:r>
      <w:r w:rsidR="00831E0A">
        <w:rPr>
          <w:rFonts w:ascii="Times New Roman" w:hAnsi="Times New Roman" w:cs="Times New Roman"/>
        </w:rPr>
        <w:t xml:space="preserve"> di grande importanza per gli studenti egizia</w:t>
      </w:r>
      <w:r w:rsidR="00F102D2">
        <w:rPr>
          <w:rFonts w:ascii="Times New Roman" w:hAnsi="Times New Roman" w:cs="Times New Roman"/>
        </w:rPr>
        <w:t>ni che hanno speso periodi di durata</w:t>
      </w:r>
      <w:r w:rsidR="00831E0A">
        <w:rPr>
          <w:rFonts w:ascii="Times New Roman" w:hAnsi="Times New Roman" w:cs="Times New Roman"/>
        </w:rPr>
        <w:t xml:space="preserve"> differente a Catania e ne hanno approfittato per visitare anche altre città</w:t>
      </w:r>
      <w:r w:rsidR="002D32A8">
        <w:rPr>
          <w:rFonts w:ascii="Times New Roman" w:hAnsi="Times New Roman" w:cs="Times New Roman"/>
        </w:rPr>
        <w:t>, siciliane e</w:t>
      </w:r>
      <w:r w:rsidR="00831E0A">
        <w:rPr>
          <w:rFonts w:ascii="Times New Roman" w:hAnsi="Times New Roman" w:cs="Times New Roman"/>
        </w:rPr>
        <w:t xml:space="preserve"> italiane</w:t>
      </w:r>
      <w:r w:rsidR="002D32A8">
        <w:rPr>
          <w:rFonts w:ascii="Times New Roman" w:hAnsi="Times New Roman" w:cs="Times New Roman"/>
        </w:rPr>
        <w:t>,</w:t>
      </w:r>
      <w:r w:rsidR="00831E0A">
        <w:rPr>
          <w:rFonts w:ascii="Times New Roman" w:hAnsi="Times New Roman" w:cs="Times New Roman"/>
        </w:rPr>
        <w:t xml:space="preserve"> durante il tempo libero. </w:t>
      </w:r>
    </w:p>
    <w:p w14:paraId="12A23B3C" w14:textId="4085B01D" w:rsidR="008C4009" w:rsidRDefault="00831E0A" w:rsidP="00BD0913">
      <w:pPr>
        <w:ind w:right="985" w:firstLine="567"/>
        <w:jc w:val="both"/>
        <w:rPr>
          <w:rFonts w:ascii="Times New Roman" w:hAnsi="Times New Roman" w:cs="Times New Roman"/>
        </w:rPr>
      </w:pPr>
      <w:r>
        <w:rPr>
          <w:rFonts w:ascii="Times New Roman" w:hAnsi="Times New Roman" w:cs="Times New Roman"/>
        </w:rPr>
        <w:t xml:space="preserve">Molto entusiasti dell’esperienza, </w:t>
      </w:r>
      <w:r w:rsidR="002D32A8">
        <w:rPr>
          <w:rFonts w:ascii="Times New Roman" w:hAnsi="Times New Roman" w:cs="Times New Roman"/>
        </w:rPr>
        <w:t xml:space="preserve">essi </w:t>
      </w:r>
      <w:r>
        <w:rPr>
          <w:rFonts w:ascii="Times New Roman" w:hAnsi="Times New Roman" w:cs="Times New Roman"/>
        </w:rPr>
        <w:t>hanno svolto un periodo di studio e di stage finalizzato alla stesura della tesi di master tra i Dipartimenti di Fisica e Astronomia, Matematica e Informatica, Scienze Biologiche, Geologiche e Ambientali, Scienze Chimiche e Scienze Umanistiche</w:t>
      </w:r>
      <w:r w:rsidR="005C52CC">
        <w:rPr>
          <w:rFonts w:ascii="Times New Roman" w:hAnsi="Times New Roman" w:cs="Times New Roman"/>
        </w:rPr>
        <w:t xml:space="preserve">; hanno collaborato con i </w:t>
      </w:r>
      <w:r w:rsidR="002D32A8">
        <w:rPr>
          <w:rFonts w:ascii="Times New Roman" w:hAnsi="Times New Roman" w:cs="Times New Roman"/>
        </w:rPr>
        <w:t>professori e i ricercatori</w:t>
      </w:r>
      <w:r w:rsidR="005C52CC">
        <w:rPr>
          <w:rFonts w:ascii="Times New Roman" w:hAnsi="Times New Roman" w:cs="Times New Roman"/>
        </w:rPr>
        <w:t xml:space="preserve"> dei vari dipartimenti per acquisire competenze specifiche nei vari settori e si sono anche divertiti </w:t>
      </w:r>
      <w:r w:rsidR="002D32A8">
        <w:rPr>
          <w:rFonts w:ascii="Times New Roman" w:hAnsi="Times New Roman" w:cs="Times New Roman"/>
        </w:rPr>
        <w:t>mettendosi</w:t>
      </w:r>
      <w:r w:rsidR="005C52CC">
        <w:rPr>
          <w:rFonts w:ascii="Times New Roman" w:hAnsi="Times New Roman" w:cs="Times New Roman"/>
        </w:rPr>
        <w:t xml:space="preserve"> alla prova con la lingua italiana</w:t>
      </w:r>
      <w:r w:rsidR="005C52CC">
        <w:rPr>
          <w:rStyle w:val="Rimandonotaapidipagina"/>
          <w:rFonts w:ascii="Times New Roman" w:hAnsi="Times New Roman" w:cs="Times New Roman"/>
        </w:rPr>
        <w:footnoteReference w:id="28"/>
      </w:r>
      <w:r w:rsidR="005C52CC">
        <w:rPr>
          <w:rFonts w:ascii="Times New Roman" w:hAnsi="Times New Roman" w:cs="Times New Roman"/>
        </w:rPr>
        <w:t>.</w:t>
      </w:r>
    </w:p>
    <w:p w14:paraId="6834170D" w14:textId="5BFA657D" w:rsidR="00277150" w:rsidRDefault="00BE5AFA" w:rsidP="00BD0913">
      <w:pPr>
        <w:ind w:right="985" w:firstLine="567"/>
        <w:jc w:val="both"/>
        <w:rPr>
          <w:rFonts w:ascii="Times New Roman" w:hAnsi="Times New Roman" w:cs="Times New Roman"/>
        </w:rPr>
      </w:pPr>
      <w:r>
        <w:rPr>
          <w:rFonts w:ascii="Times New Roman" w:hAnsi="Times New Roman" w:cs="Times New Roman"/>
        </w:rPr>
        <w:t>Tutti gli studenti s</w:t>
      </w:r>
      <w:r w:rsidR="00277150">
        <w:rPr>
          <w:rFonts w:ascii="Times New Roman" w:hAnsi="Times New Roman" w:cs="Times New Roman"/>
        </w:rPr>
        <w:t>i sono confrontati con gli studenti italiani e i dottorandi con cui hanno interagito con grande profitto sia per gli uni sia per gli altri.</w:t>
      </w:r>
    </w:p>
    <w:p w14:paraId="1EAB466A" w14:textId="77777777" w:rsidR="009F3613" w:rsidRDefault="009F3613" w:rsidP="00BD0913">
      <w:pPr>
        <w:ind w:right="985" w:firstLine="567"/>
        <w:jc w:val="both"/>
        <w:rPr>
          <w:rFonts w:ascii="Times New Roman" w:hAnsi="Times New Roman" w:cs="Times New Roman"/>
        </w:rPr>
      </w:pPr>
    </w:p>
    <w:p w14:paraId="2BB911B2" w14:textId="6CB78179" w:rsidR="009F3613" w:rsidRDefault="009F3613" w:rsidP="009F3613">
      <w:pPr>
        <w:ind w:right="985" w:firstLine="567"/>
        <w:jc w:val="center"/>
        <w:rPr>
          <w:rFonts w:ascii="Times New Roman" w:hAnsi="Times New Roman" w:cs="Times New Roman"/>
        </w:rPr>
      </w:pPr>
      <w:r>
        <w:rPr>
          <w:rFonts w:ascii="Times New Roman" w:hAnsi="Times New Roman" w:cs="Times New Roman"/>
          <w:noProof/>
        </w:rPr>
        <w:drawing>
          <wp:inline distT="0" distB="0" distL="0" distR="0" wp14:anchorId="302884A1" wp14:editId="6A357BC1">
            <wp:extent cx="3830743" cy="2553829"/>
            <wp:effectExtent l="0" t="0" r="5080" b="12065"/>
            <wp:docPr id="5" name="Immagine 5" descr="SANDISK HD:Cairo:15037261_10157706832225156_2495335622081195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ISK HD:Cairo:15037261_10157706832225156_2495335622081195489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0743" cy="2553829"/>
                    </a:xfrm>
                    <a:prstGeom prst="rect">
                      <a:avLst/>
                    </a:prstGeom>
                    <a:noFill/>
                    <a:ln>
                      <a:noFill/>
                    </a:ln>
                  </pic:spPr>
                </pic:pic>
              </a:graphicData>
            </a:graphic>
          </wp:inline>
        </w:drawing>
      </w:r>
    </w:p>
    <w:p w14:paraId="20D992C7" w14:textId="18892F8F" w:rsidR="009F3613" w:rsidRPr="009F3613" w:rsidRDefault="002D32A8" w:rsidP="009F3613">
      <w:pPr>
        <w:ind w:right="985" w:firstLine="567"/>
        <w:jc w:val="center"/>
        <w:rPr>
          <w:rFonts w:ascii="Times New Roman" w:hAnsi="Times New Roman" w:cs="Times New Roman"/>
          <w:sz w:val="20"/>
          <w:szCs w:val="20"/>
        </w:rPr>
      </w:pPr>
      <w:r>
        <w:rPr>
          <w:rFonts w:ascii="Times New Roman" w:hAnsi="Times New Roman" w:cs="Times New Roman"/>
          <w:sz w:val="20"/>
          <w:szCs w:val="20"/>
        </w:rPr>
        <w:t>7</w:t>
      </w:r>
      <w:r w:rsidR="009F3613" w:rsidRPr="009F3613">
        <w:rPr>
          <w:rFonts w:ascii="Times New Roman" w:hAnsi="Times New Roman" w:cs="Times New Roman"/>
          <w:sz w:val="20"/>
          <w:szCs w:val="20"/>
        </w:rPr>
        <w:t>. Alcuni studenti al Dipartimento di Scienze Umanistiche dell’Università di Catania</w:t>
      </w:r>
    </w:p>
    <w:p w14:paraId="75E8B48D" w14:textId="77777777" w:rsidR="009F3613" w:rsidRPr="00012703" w:rsidRDefault="009F3613" w:rsidP="00BD0913">
      <w:pPr>
        <w:ind w:right="985" w:firstLine="567"/>
        <w:jc w:val="both"/>
        <w:rPr>
          <w:rFonts w:ascii="Times New Roman" w:hAnsi="Times New Roman" w:cs="Times New Roman"/>
        </w:rPr>
      </w:pPr>
    </w:p>
    <w:p w14:paraId="42BCEC85" w14:textId="77777777" w:rsidR="008C4009" w:rsidRPr="00012703" w:rsidRDefault="008C4009" w:rsidP="00BD0913">
      <w:pPr>
        <w:ind w:right="985" w:firstLine="567"/>
        <w:rPr>
          <w:rFonts w:ascii="Times New Roman" w:hAnsi="Times New Roman" w:cs="Times New Roman"/>
        </w:rPr>
      </w:pPr>
    </w:p>
    <w:p w14:paraId="1E291860" w14:textId="77777777" w:rsidR="00277150" w:rsidRDefault="00277150" w:rsidP="00BD0913">
      <w:pPr>
        <w:ind w:right="985" w:firstLine="567"/>
        <w:jc w:val="both"/>
        <w:rPr>
          <w:rFonts w:ascii="Times New Roman" w:hAnsi="Times New Roman" w:cs="Times New Roman"/>
        </w:rPr>
      </w:pPr>
      <w:r>
        <w:rPr>
          <w:rFonts w:ascii="Times New Roman" w:hAnsi="Times New Roman" w:cs="Times New Roman"/>
        </w:rPr>
        <w:t>Alcuni</w:t>
      </w:r>
      <w:r w:rsidR="002D32A8">
        <w:rPr>
          <w:rFonts w:ascii="Times New Roman" w:hAnsi="Times New Roman" w:cs="Times New Roman"/>
        </w:rPr>
        <w:t xml:space="preserve"> studenti </w:t>
      </w:r>
      <w:r>
        <w:rPr>
          <w:rFonts w:ascii="Times New Roman" w:hAnsi="Times New Roman" w:cs="Times New Roman"/>
        </w:rPr>
        <w:t xml:space="preserve">che si trovavano ancora a Catania </w:t>
      </w:r>
      <w:r w:rsidR="002D32A8">
        <w:rPr>
          <w:rFonts w:ascii="Times New Roman" w:hAnsi="Times New Roman" w:cs="Times New Roman"/>
        </w:rPr>
        <w:t xml:space="preserve">hanno preso parte attivamente alla Rassegna Nazionale </w:t>
      </w:r>
      <w:r w:rsidR="002D32A8">
        <w:rPr>
          <w:rFonts w:ascii="Times New Roman" w:hAnsi="Times New Roman" w:cs="Times New Roman"/>
          <w:i/>
        </w:rPr>
        <w:t>Arte è Scienza</w:t>
      </w:r>
      <w:r w:rsidR="002D32A8">
        <w:rPr>
          <w:rFonts w:ascii="Times New Roman" w:hAnsi="Times New Roman" w:cs="Times New Roman"/>
        </w:rPr>
        <w:t xml:space="preserve">, organizzata dall’Associazione Italiana di Archeometri (AIAR), </w:t>
      </w:r>
      <w:r>
        <w:rPr>
          <w:rFonts w:ascii="Times New Roman" w:hAnsi="Times New Roman" w:cs="Times New Roman"/>
        </w:rPr>
        <w:t>evento annuale in cui si riflette, in molte città italiane e negli stessi giorni,</w:t>
      </w:r>
      <w:r w:rsidR="002D32A8">
        <w:rPr>
          <w:rFonts w:ascii="Times New Roman" w:hAnsi="Times New Roman" w:cs="Times New Roman"/>
        </w:rPr>
        <w:t xml:space="preserve"> sul rapporto tra i beni culturali e le tecniche scientifiche, diagnostiche e per la conservazione messe a punto dai ricercatori italiani. </w:t>
      </w:r>
    </w:p>
    <w:p w14:paraId="64CA8B59" w14:textId="3B3B8BA7" w:rsidR="008C4009" w:rsidRDefault="002D32A8" w:rsidP="00BD0913">
      <w:pPr>
        <w:ind w:right="985" w:firstLine="567"/>
        <w:jc w:val="both"/>
        <w:rPr>
          <w:rFonts w:ascii="Times New Roman" w:hAnsi="Times New Roman" w:cs="Times New Roman"/>
        </w:rPr>
      </w:pPr>
      <w:r>
        <w:rPr>
          <w:rFonts w:ascii="Times New Roman" w:hAnsi="Times New Roman" w:cs="Times New Roman"/>
        </w:rPr>
        <w:t>L’edizione 2016 della Rassegna, svoltasi sotto il patrocinio del Ministero dei beni e delle attività culturali e del turismo, si è tenuta a Catania, presso il Dipartimento di Scienze Umanistiche dal 2 al 4 dicembre 2016</w:t>
      </w:r>
      <w:r w:rsidR="00D34FDE">
        <w:rPr>
          <w:rStyle w:val="Rimandonotaapidipagina"/>
          <w:rFonts w:ascii="Times New Roman" w:hAnsi="Times New Roman" w:cs="Times New Roman"/>
        </w:rPr>
        <w:footnoteReference w:id="29"/>
      </w:r>
      <w:r w:rsidR="00277150">
        <w:rPr>
          <w:rFonts w:ascii="Times New Roman" w:hAnsi="Times New Roman" w:cs="Times New Roman"/>
        </w:rPr>
        <w:t xml:space="preserve"> e ha visto la presenza di un pubblico numeroso e diversificato.</w:t>
      </w:r>
    </w:p>
    <w:p w14:paraId="54DC38CA" w14:textId="77777777" w:rsidR="000B4EA7" w:rsidRDefault="000B4EA7" w:rsidP="00BD0913">
      <w:pPr>
        <w:ind w:right="985" w:firstLine="567"/>
        <w:jc w:val="both"/>
        <w:rPr>
          <w:rFonts w:ascii="Times New Roman" w:hAnsi="Times New Roman" w:cs="Times New Roman"/>
        </w:rPr>
      </w:pPr>
    </w:p>
    <w:p w14:paraId="0AB76C9E" w14:textId="4E38FF77" w:rsidR="000B4EA7" w:rsidRDefault="000B4EA7" w:rsidP="000B4EA7">
      <w:pPr>
        <w:ind w:right="985" w:firstLine="567"/>
        <w:jc w:val="center"/>
        <w:rPr>
          <w:rFonts w:ascii="Times New Roman" w:hAnsi="Times New Roman" w:cs="Times New Roman"/>
        </w:rPr>
      </w:pPr>
      <w:r>
        <w:rPr>
          <w:rFonts w:ascii="Times New Roman" w:hAnsi="Times New Roman" w:cs="Times New Roman"/>
          <w:noProof/>
        </w:rPr>
        <w:drawing>
          <wp:inline distT="0" distB="0" distL="0" distR="0" wp14:anchorId="7729AC91" wp14:editId="1E32935D">
            <wp:extent cx="4081357" cy="2728595"/>
            <wp:effectExtent l="0" t="0" r="8255" b="0"/>
            <wp:docPr id="13" name="Immagine 13" descr="Macintosh HD:Users:simonainserra:Desktop:15338691_10157756129330364_1438604405443135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imonainserra:Desktop:15338691_10157756129330364_14386044054431351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2148" cy="2729124"/>
                    </a:xfrm>
                    <a:prstGeom prst="rect">
                      <a:avLst/>
                    </a:prstGeom>
                    <a:noFill/>
                    <a:ln>
                      <a:noFill/>
                    </a:ln>
                  </pic:spPr>
                </pic:pic>
              </a:graphicData>
            </a:graphic>
          </wp:inline>
        </w:drawing>
      </w:r>
    </w:p>
    <w:p w14:paraId="154C2AEF" w14:textId="5FDF5F50" w:rsidR="000B4EA7" w:rsidRPr="000B4EA7" w:rsidRDefault="000B4EA7" w:rsidP="000B4EA7">
      <w:pPr>
        <w:ind w:right="985" w:firstLine="567"/>
        <w:jc w:val="center"/>
        <w:rPr>
          <w:rFonts w:ascii="Times New Roman" w:hAnsi="Times New Roman" w:cs="Times New Roman"/>
          <w:sz w:val="16"/>
          <w:szCs w:val="16"/>
        </w:rPr>
      </w:pPr>
      <w:r>
        <w:rPr>
          <w:rFonts w:ascii="Times New Roman" w:hAnsi="Times New Roman" w:cs="Times New Roman"/>
          <w:sz w:val="16"/>
          <w:szCs w:val="16"/>
        </w:rPr>
        <w:t>8. Alcuni degli studenti partecipanti alla Rassegna nazionale Arte è Scienza, Catania, 2-4 dicembre 2016</w:t>
      </w:r>
    </w:p>
    <w:p w14:paraId="39CE90A9" w14:textId="77777777" w:rsidR="000B4EA7" w:rsidRDefault="000B4EA7" w:rsidP="00BD0913">
      <w:pPr>
        <w:ind w:right="985" w:firstLine="567"/>
        <w:jc w:val="both"/>
        <w:rPr>
          <w:rFonts w:ascii="Times New Roman" w:hAnsi="Times New Roman" w:cs="Times New Roman"/>
        </w:rPr>
      </w:pPr>
    </w:p>
    <w:p w14:paraId="5819EBCC" w14:textId="64856216" w:rsidR="000B4EA7" w:rsidRDefault="000B4EA7" w:rsidP="00BD0913">
      <w:pPr>
        <w:ind w:right="985" w:firstLine="567"/>
        <w:jc w:val="both"/>
        <w:rPr>
          <w:rFonts w:ascii="Times New Roman" w:hAnsi="Times New Roman" w:cs="Times New Roman"/>
        </w:rPr>
      </w:pPr>
      <w:r>
        <w:rPr>
          <w:rFonts w:ascii="Times New Roman" w:hAnsi="Times New Roman" w:cs="Times New Roman"/>
        </w:rPr>
        <w:t>Quattro studenti, con esperienza e formazione in ambiti specifici hanno anche condiviso le proprie conoscenze e tenuto dei seminari per gli studenti iscritti ai corsi di Beni Culturali e di Storia dell’Arte e Beni Culturali dell’Università di Catania; il p</w:t>
      </w:r>
      <w:r w:rsidR="0066609D">
        <w:rPr>
          <w:rFonts w:ascii="Times New Roman" w:hAnsi="Times New Roman" w:cs="Times New Roman"/>
        </w:rPr>
        <w:t>rimo seminario, condotto da Eman</w:t>
      </w:r>
      <w:r>
        <w:rPr>
          <w:rFonts w:ascii="Times New Roman" w:hAnsi="Times New Roman" w:cs="Times New Roman"/>
        </w:rPr>
        <w:t xml:space="preserve"> Aly Selim è stato incentrato sulla manifattura, la conservazione e il restauro del papiro, il secondo, condotto dai tre studenti conservatori provenienti dalla BA (Sherif Afifi, Wael Mohamed Ebrahim e Mei Bayoumi), invece, è stato dedicato alla presentazione della Bibliotheca Alexandrina. </w:t>
      </w:r>
    </w:p>
    <w:p w14:paraId="11C85652" w14:textId="5F7B6264" w:rsidR="002D32A8" w:rsidRPr="002D32A8" w:rsidRDefault="002D32A8" w:rsidP="00BD0913">
      <w:pPr>
        <w:ind w:right="985" w:firstLine="567"/>
        <w:jc w:val="both"/>
        <w:rPr>
          <w:rFonts w:ascii="Times New Roman" w:hAnsi="Times New Roman" w:cs="Times New Roman"/>
        </w:rPr>
      </w:pPr>
      <w:r>
        <w:rPr>
          <w:rFonts w:ascii="Times New Roman" w:hAnsi="Times New Roman" w:cs="Times New Roman"/>
        </w:rPr>
        <w:t xml:space="preserve">Gli studenti egiziani hanno presentato il Master e hanno effettuato </w:t>
      </w:r>
      <w:r w:rsidR="00D34FDE">
        <w:rPr>
          <w:rFonts w:ascii="Times New Roman" w:hAnsi="Times New Roman" w:cs="Times New Roman"/>
        </w:rPr>
        <w:t>laboratori interattivi e</w:t>
      </w:r>
      <w:r>
        <w:rPr>
          <w:rFonts w:ascii="Times New Roman" w:hAnsi="Times New Roman" w:cs="Times New Roman"/>
        </w:rPr>
        <w:t xml:space="preserve"> dimostrazioni al pubblico </w:t>
      </w:r>
      <w:r w:rsidR="00D34FDE">
        <w:rPr>
          <w:rFonts w:ascii="Times New Roman" w:hAnsi="Times New Roman" w:cs="Times New Roman"/>
        </w:rPr>
        <w:t>che si è mostrato interessato ai problemi connesi alla conservazione e al restauro d</w:t>
      </w:r>
      <w:r w:rsidR="00277150">
        <w:rPr>
          <w:rFonts w:ascii="Times New Roman" w:hAnsi="Times New Roman" w:cs="Times New Roman"/>
        </w:rPr>
        <w:t>el materiale fotografico antico e incuriosito dalla presenza di studenti egiziani.</w:t>
      </w:r>
    </w:p>
    <w:p w14:paraId="4950B7CA" w14:textId="5AD05EAB" w:rsidR="008C4009" w:rsidRPr="00012703" w:rsidRDefault="000B4EA7" w:rsidP="000B4EA7">
      <w:pPr>
        <w:ind w:right="985" w:firstLine="567"/>
        <w:jc w:val="both"/>
        <w:rPr>
          <w:rFonts w:ascii="Times New Roman" w:hAnsi="Times New Roman" w:cs="Times New Roman"/>
        </w:rPr>
      </w:pPr>
      <w:r>
        <w:rPr>
          <w:rFonts w:ascii="Times New Roman" w:hAnsi="Times New Roman" w:cs="Times New Roman"/>
        </w:rPr>
        <w:t xml:space="preserve">Le tesi di Master, completate al Cairo, sono state discusse al Dipartimento di Fine Arts alla presenza di una rappresentanza italiana ed egiziana, </w:t>
      </w:r>
      <w:r w:rsidR="00892807">
        <w:rPr>
          <w:rFonts w:ascii="Times New Roman" w:hAnsi="Times New Roman" w:cs="Times New Roman"/>
        </w:rPr>
        <w:t>nel mese di marzo 2017.</w:t>
      </w:r>
    </w:p>
    <w:p w14:paraId="076EC50F" w14:textId="77777777" w:rsidR="008C4009" w:rsidRPr="00012703" w:rsidRDefault="008C4009" w:rsidP="00BD0913">
      <w:pPr>
        <w:ind w:right="985" w:firstLine="567"/>
        <w:rPr>
          <w:rFonts w:ascii="Times New Roman" w:hAnsi="Times New Roman" w:cs="Times New Roman"/>
        </w:rPr>
      </w:pPr>
    </w:p>
    <w:p w14:paraId="3F36354E" w14:textId="77777777" w:rsidR="008C4009" w:rsidRDefault="008C4009" w:rsidP="00BE5AFA">
      <w:pPr>
        <w:ind w:right="985"/>
        <w:rPr>
          <w:rFonts w:ascii="Times New Roman" w:hAnsi="Times New Roman" w:cs="Times New Roman"/>
        </w:rPr>
      </w:pPr>
    </w:p>
    <w:p w14:paraId="2DFE11D7" w14:textId="77777777" w:rsidR="00F102D2" w:rsidRDefault="00F102D2" w:rsidP="0066609D">
      <w:pPr>
        <w:ind w:right="985"/>
        <w:rPr>
          <w:rFonts w:ascii="Times New Roman" w:hAnsi="Times New Roman" w:cs="Times New Roman"/>
        </w:rPr>
      </w:pPr>
    </w:p>
    <w:p w14:paraId="7868C128" w14:textId="77777777" w:rsidR="00F102D2" w:rsidRDefault="00F102D2" w:rsidP="00D34FDE">
      <w:pPr>
        <w:ind w:right="985"/>
        <w:rPr>
          <w:rFonts w:ascii="Times New Roman" w:hAnsi="Times New Roman" w:cs="Times New Roman"/>
        </w:rPr>
      </w:pPr>
    </w:p>
    <w:p w14:paraId="65C71344" w14:textId="76FA1E5B" w:rsidR="00F102D2" w:rsidRDefault="00302C52" w:rsidP="00BD0913">
      <w:pPr>
        <w:ind w:right="985" w:firstLine="567"/>
        <w:jc w:val="center"/>
        <w:rPr>
          <w:rFonts w:ascii="Times New Roman" w:hAnsi="Times New Roman" w:cs="Times New Roman"/>
          <w:sz w:val="20"/>
          <w:szCs w:val="20"/>
        </w:rPr>
      </w:pPr>
      <w:r w:rsidRPr="00302C52">
        <w:rPr>
          <w:rFonts w:ascii="Times New Roman" w:hAnsi="Times New Roman" w:cs="Times New Roman"/>
          <w:sz w:val="20"/>
          <w:szCs w:val="20"/>
        </w:rPr>
        <w:t>RIFERIMENTI BIBLIOGRAFICI</w:t>
      </w:r>
    </w:p>
    <w:p w14:paraId="0A883F4E" w14:textId="77777777" w:rsidR="0066609D" w:rsidRDefault="0066609D" w:rsidP="00BD0913">
      <w:pPr>
        <w:ind w:right="985" w:firstLine="567"/>
        <w:jc w:val="center"/>
        <w:rPr>
          <w:rFonts w:ascii="Times New Roman" w:hAnsi="Times New Roman" w:cs="Times New Roman"/>
          <w:sz w:val="20"/>
          <w:szCs w:val="20"/>
        </w:rPr>
      </w:pPr>
    </w:p>
    <w:p w14:paraId="746B8357" w14:textId="70805822" w:rsidR="00302C52" w:rsidRDefault="00302C52" w:rsidP="0066609D">
      <w:pPr>
        <w:ind w:right="985"/>
        <w:jc w:val="both"/>
        <w:rPr>
          <w:rFonts w:ascii="Times New Roman" w:hAnsi="Times New Roman" w:cs="Times New Roman"/>
          <w:sz w:val="20"/>
          <w:szCs w:val="20"/>
        </w:rPr>
      </w:pPr>
      <w:r>
        <w:rPr>
          <w:rFonts w:ascii="Times New Roman" w:hAnsi="Times New Roman" w:cs="Times New Roman"/>
          <w:sz w:val="20"/>
          <w:szCs w:val="20"/>
        </w:rPr>
        <w:t>[1]</w:t>
      </w:r>
      <w:r w:rsidR="0066609D" w:rsidRPr="0066609D">
        <w:rPr>
          <w:rFonts w:ascii="Times New Roman" w:hAnsi="Times New Roman" w:cs="Times New Roman"/>
          <w:sz w:val="20"/>
          <w:szCs w:val="20"/>
        </w:rPr>
        <w:t xml:space="preserve"> </w:t>
      </w:r>
      <w:r w:rsidR="0066609D">
        <w:rPr>
          <w:rFonts w:ascii="Times New Roman" w:hAnsi="Times New Roman" w:cs="Times New Roman"/>
          <w:sz w:val="20"/>
          <w:szCs w:val="20"/>
        </w:rPr>
        <w:t xml:space="preserve">Broomall, John Loren, </w:t>
      </w:r>
      <w:r w:rsidR="0066609D" w:rsidRPr="00F228C4">
        <w:rPr>
          <w:rFonts w:ascii="Times New Roman" w:hAnsi="Times New Roman" w:cs="Times New Roman"/>
          <w:i/>
          <w:sz w:val="20"/>
          <w:szCs w:val="20"/>
        </w:rPr>
        <w:t>Elementi di storia e conservazione della fotografia storico-documentaria: immagini di Antonio Beato in Egitto dal fondo Luigi Lipani</w:t>
      </w:r>
      <w:r w:rsidR="0066609D">
        <w:rPr>
          <w:rFonts w:ascii="Times New Roman" w:hAnsi="Times New Roman" w:cs="Times New Roman"/>
          <w:i/>
          <w:sz w:val="20"/>
          <w:szCs w:val="20"/>
        </w:rPr>
        <w:t xml:space="preserve"> </w:t>
      </w:r>
      <w:r w:rsidR="0066609D">
        <w:rPr>
          <w:rFonts w:ascii="Times New Roman" w:hAnsi="Times New Roman" w:cs="Times New Roman"/>
          <w:sz w:val="20"/>
          <w:szCs w:val="20"/>
        </w:rPr>
        <w:t>[tesi di laurea]. Catania, Università di Catania, 2017.</w:t>
      </w:r>
    </w:p>
    <w:p w14:paraId="47F3D6B2" w14:textId="77777777" w:rsidR="0066609D" w:rsidRDefault="0066609D" w:rsidP="0066609D">
      <w:pPr>
        <w:ind w:right="985"/>
        <w:jc w:val="both"/>
        <w:rPr>
          <w:rFonts w:ascii="Times New Roman" w:hAnsi="Times New Roman" w:cs="Times New Roman"/>
          <w:sz w:val="20"/>
          <w:szCs w:val="20"/>
        </w:rPr>
      </w:pPr>
    </w:p>
    <w:p w14:paraId="5B9A8B3A" w14:textId="4A812DF2" w:rsidR="00302C52" w:rsidRDefault="00302C52" w:rsidP="00277150">
      <w:pPr>
        <w:ind w:right="985"/>
        <w:jc w:val="both"/>
        <w:rPr>
          <w:rFonts w:ascii="Times New Roman" w:hAnsi="Times New Roman" w:cs="Times New Roman"/>
          <w:sz w:val="20"/>
          <w:szCs w:val="20"/>
        </w:rPr>
      </w:pPr>
      <w:r>
        <w:rPr>
          <w:rFonts w:ascii="Times New Roman" w:hAnsi="Times New Roman" w:cs="Times New Roman"/>
          <w:sz w:val="20"/>
          <w:szCs w:val="20"/>
        </w:rPr>
        <w:t xml:space="preserve">[2] </w:t>
      </w:r>
      <w:r w:rsidR="0066609D">
        <w:rPr>
          <w:rFonts w:ascii="Times New Roman" w:hAnsi="Times New Roman" w:cs="Times New Roman"/>
          <w:sz w:val="20"/>
          <w:szCs w:val="20"/>
        </w:rPr>
        <w:t xml:space="preserve">Clarkson, Cristopher, </w:t>
      </w:r>
      <w:r w:rsidR="0066609D">
        <w:rPr>
          <w:rFonts w:ascii="Times New Roman" w:hAnsi="Times New Roman" w:cs="Times New Roman"/>
          <w:i/>
          <w:sz w:val="20"/>
          <w:szCs w:val="20"/>
        </w:rPr>
        <w:t>Limp VellumBinding and its Potential as a Conservation Type Structure for the Rebinding of Early Printed Book. A Break with 19th and 20th Century Rebinding Attitudes and Practices</w:t>
      </w:r>
      <w:r w:rsidR="0066609D">
        <w:rPr>
          <w:rFonts w:ascii="Times New Roman" w:hAnsi="Times New Roman" w:cs="Times New Roman"/>
          <w:sz w:val="20"/>
          <w:szCs w:val="20"/>
        </w:rPr>
        <w:t>, [s.l., s.n.], 2005.</w:t>
      </w:r>
    </w:p>
    <w:p w14:paraId="3F8D46F5" w14:textId="77777777" w:rsidR="00302C52" w:rsidRDefault="00302C52" w:rsidP="00BD0913">
      <w:pPr>
        <w:ind w:right="985"/>
        <w:jc w:val="both"/>
        <w:rPr>
          <w:rFonts w:ascii="Times New Roman" w:hAnsi="Times New Roman" w:cs="Times New Roman"/>
          <w:sz w:val="20"/>
          <w:szCs w:val="20"/>
        </w:rPr>
      </w:pPr>
    </w:p>
    <w:p w14:paraId="51AB4A75" w14:textId="76E07D7C" w:rsidR="00302C52" w:rsidRDefault="00302C52" w:rsidP="0066609D">
      <w:pPr>
        <w:ind w:right="985"/>
        <w:jc w:val="both"/>
        <w:rPr>
          <w:rFonts w:ascii="Times New Roman" w:hAnsi="Times New Roman" w:cs="Times New Roman"/>
          <w:sz w:val="20"/>
          <w:szCs w:val="20"/>
        </w:rPr>
      </w:pPr>
      <w:r>
        <w:rPr>
          <w:rFonts w:ascii="Times New Roman" w:hAnsi="Times New Roman" w:cs="Times New Roman"/>
          <w:sz w:val="20"/>
          <w:szCs w:val="20"/>
        </w:rPr>
        <w:t>[3]</w:t>
      </w:r>
      <w:r w:rsidRPr="00302C52">
        <w:rPr>
          <w:rFonts w:ascii="Times New Roman" w:hAnsi="Times New Roman" w:cs="Times New Roman"/>
          <w:sz w:val="20"/>
          <w:szCs w:val="20"/>
        </w:rPr>
        <w:t xml:space="preserve"> </w:t>
      </w:r>
      <w:r w:rsidR="0066609D" w:rsidRPr="00F228C4">
        <w:rPr>
          <w:rFonts w:ascii="Times New Roman" w:hAnsi="Times New Roman" w:cs="Times New Roman"/>
          <w:sz w:val="20"/>
          <w:szCs w:val="20"/>
        </w:rPr>
        <w:t xml:space="preserve">Dezzi Bardeschi, </w:t>
      </w:r>
      <w:r w:rsidR="0066609D">
        <w:rPr>
          <w:rFonts w:ascii="Times New Roman" w:hAnsi="Times New Roman" w:cs="Times New Roman"/>
          <w:sz w:val="20"/>
          <w:szCs w:val="20"/>
        </w:rPr>
        <w:t xml:space="preserve">Chiara, </w:t>
      </w:r>
      <w:r w:rsidR="0066609D" w:rsidRPr="00F228C4">
        <w:rPr>
          <w:rFonts w:ascii="Times New Roman" w:hAnsi="Times New Roman" w:cs="Times New Roman"/>
          <w:i/>
          <w:sz w:val="20"/>
          <w:szCs w:val="20"/>
        </w:rPr>
        <w:t>I nuovi musei del Cairo</w:t>
      </w:r>
      <w:r w:rsidR="0066609D" w:rsidRPr="00F228C4">
        <w:rPr>
          <w:rFonts w:ascii="Times New Roman" w:hAnsi="Times New Roman" w:cs="Times New Roman"/>
          <w:sz w:val="20"/>
          <w:szCs w:val="20"/>
        </w:rPr>
        <w:t>, «Ananke 81. Quadrimestrale di cultura, storia e teniche della conservazione per il progetto», n.s., maggio 2017, p. 134-139</w:t>
      </w:r>
      <w:r w:rsidR="0066609D">
        <w:rPr>
          <w:rFonts w:ascii="Times New Roman" w:hAnsi="Times New Roman" w:cs="Times New Roman"/>
          <w:sz w:val="20"/>
          <w:szCs w:val="20"/>
        </w:rPr>
        <w:t>.</w:t>
      </w:r>
    </w:p>
    <w:p w14:paraId="58CC6B37" w14:textId="77777777" w:rsidR="0066609D" w:rsidRDefault="0066609D" w:rsidP="0066609D">
      <w:pPr>
        <w:ind w:right="985"/>
        <w:jc w:val="both"/>
        <w:rPr>
          <w:rFonts w:ascii="Times New Roman" w:hAnsi="Times New Roman" w:cs="Times New Roman"/>
          <w:sz w:val="20"/>
          <w:szCs w:val="20"/>
        </w:rPr>
      </w:pPr>
    </w:p>
    <w:p w14:paraId="360F5CA2" w14:textId="77777777" w:rsidR="0066609D" w:rsidRDefault="00302C52" w:rsidP="0066609D">
      <w:pPr>
        <w:ind w:right="985"/>
        <w:jc w:val="both"/>
        <w:rPr>
          <w:rFonts w:ascii="Times New Roman" w:hAnsi="Times New Roman" w:cs="Times New Roman"/>
          <w:sz w:val="20"/>
          <w:szCs w:val="20"/>
        </w:rPr>
      </w:pPr>
      <w:r>
        <w:rPr>
          <w:rFonts w:ascii="Times New Roman" w:hAnsi="Times New Roman" w:cs="Times New Roman"/>
          <w:sz w:val="20"/>
          <w:szCs w:val="20"/>
        </w:rPr>
        <w:t>[4]</w:t>
      </w:r>
      <w:r w:rsidRPr="00F228C4">
        <w:rPr>
          <w:rFonts w:ascii="Times New Roman" w:hAnsi="Times New Roman" w:cs="Times New Roman"/>
          <w:sz w:val="20"/>
          <w:szCs w:val="20"/>
        </w:rPr>
        <w:t xml:space="preserve"> </w:t>
      </w:r>
      <w:r w:rsidR="0066609D" w:rsidRPr="00F228C4">
        <w:rPr>
          <w:rFonts w:ascii="Times New Roman" w:hAnsi="Times New Roman" w:cs="Times New Roman"/>
          <w:sz w:val="20"/>
          <w:szCs w:val="20"/>
        </w:rPr>
        <w:t xml:space="preserve">Di Mauro, </w:t>
      </w:r>
      <w:r w:rsidR="0066609D">
        <w:rPr>
          <w:rFonts w:ascii="Times New Roman" w:hAnsi="Times New Roman" w:cs="Times New Roman"/>
          <w:sz w:val="20"/>
          <w:szCs w:val="20"/>
        </w:rPr>
        <w:t xml:space="preserve">Daria, </w:t>
      </w:r>
      <w:r w:rsidR="0066609D" w:rsidRPr="00F228C4">
        <w:rPr>
          <w:rFonts w:ascii="Times New Roman" w:hAnsi="Times New Roman" w:cs="Times New Roman"/>
          <w:i/>
          <w:sz w:val="20"/>
          <w:szCs w:val="20"/>
        </w:rPr>
        <w:t xml:space="preserve">Sulle tracce dei fratelli Beato: biografie, tecnica e opere. Studio di conservazione e catalogazione di un fondo privato </w:t>
      </w:r>
      <w:r w:rsidR="0066609D">
        <w:rPr>
          <w:rFonts w:ascii="Times New Roman" w:hAnsi="Times New Roman" w:cs="Times New Roman"/>
          <w:sz w:val="20"/>
          <w:szCs w:val="20"/>
        </w:rPr>
        <w:t>[tesi di laurea]. Catania, Università di Catania, 2017.</w:t>
      </w:r>
    </w:p>
    <w:p w14:paraId="329915ED" w14:textId="77777777" w:rsidR="00302C52" w:rsidRDefault="00302C52" w:rsidP="00BD0913">
      <w:pPr>
        <w:ind w:right="985"/>
        <w:rPr>
          <w:rFonts w:ascii="Times New Roman" w:hAnsi="Times New Roman" w:cs="Times New Roman"/>
          <w:sz w:val="20"/>
          <w:szCs w:val="20"/>
        </w:rPr>
      </w:pPr>
    </w:p>
    <w:p w14:paraId="5D7CB5C1" w14:textId="339301BA" w:rsidR="00302C52" w:rsidRDefault="00302C52" w:rsidP="00BD0913">
      <w:pPr>
        <w:ind w:right="985"/>
        <w:jc w:val="both"/>
        <w:rPr>
          <w:rFonts w:ascii="Times New Roman" w:hAnsi="Times New Roman" w:cs="Times New Roman"/>
          <w:sz w:val="20"/>
          <w:szCs w:val="20"/>
        </w:rPr>
      </w:pPr>
      <w:r>
        <w:rPr>
          <w:rFonts w:ascii="Times New Roman" w:hAnsi="Times New Roman" w:cs="Times New Roman"/>
          <w:sz w:val="20"/>
          <w:szCs w:val="20"/>
        </w:rPr>
        <w:t>[5]</w:t>
      </w:r>
      <w:r w:rsidRPr="00302C52">
        <w:rPr>
          <w:rFonts w:ascii="Times New Roman" w:hAnsi="Times New Roman" w:cs="Times New Roman"/>
          <w:i/>
          <w:sz w:val="20"/>
          <w:szCs w:val="20"/>
        </w:rPr>
        <w:t xml:space="preserve"> </w:t>
      </w:r>
      <w:r w:rsidR="0066609D" w:rsidRPr="00F228C4">
        <w:rPr>
          <w:rFonts w:ascii="Times New Roman" w:hAnsi="Times New Roman" w:cs="Times New Roman"/>
          <w:i/>
          <w:sz w:val="20"/>
          <w:szCs w:val="20"/>
        </w:rPr>
        <w:t>Il fotografo dei Faraoni: Antonio Beato in Egitto 1860-1905</w:t>
      </w:r>
      <w:r w:rsidR="0066609D" w:rsidRPr="00F228C4">
        <w:rPr>
          <w:rFonts w:ascii="Times New Roman" w:hAnsi="Times New Roman" w:cs="Times New Roman"/>
          <w:sz w:val="20"/>
          <w:szCs w:val="20"/>
        </w:rPr>
        <w:t>, a cura di Antonio Ferri, testi di Claudio Busi e Patrizia Piacentini, con un contributo di Italo Zenner; schede e catalogo delle fotografie di Laura Marucchi. Bologna, Pendragon, 2008</w:t>
      </w:r>
      <w:r w:rsidR="0066609D">
        <w:rPr>
          <w:rFonts w:ascii="Times New Roman" w:hAnsi="Times New Roman" w:cs="Times New Roman"/>
          <w:sz w:val="20"/>
          <w:szCs w:val="20"/>
        </w:rPr>
        <w:t>.</w:t>
      </w:r>
    </w:p>
    <w:p w14:paraId="128B1724" w14:textId="77777777" w:rsidR="00302C52" w:rsidRDefault="00302C52" w:rsidP="00BD0913">
      <w:pPr>
        <w:ind w:right="985"/>
        <w:rPr>
          <w:rFonts w:ascii="Times New Roman" w:hAnsi="Times New Roman" w:cs="Times New Roman"/>
          <w:sz w:val="20"/>
          <w:szCs w:val="20"/>
        </w:rPr>
      </w:pPr>
    </w:p>
    <w:p w14:paraId="4A967E71" w14:textId="6D1AC7E0" w:rsidR="00302C52" w:rsidRDefault="00302C52" w:rsidP="00BD0913">
      <w:pPr>
        <w:ind w:right="985"/>
        <w:jc w:val="both"/>
        <w:rPr>
          <w:rFonts w:ascii="Times New Roman" w:hAnsi="Times New Roman" w:cs="Times New Roman"/>
          <w:sz w:val="20"/>
          <w:szCs w:val="20"/>
        </w:rPr>
      </w:pPr>
      <w:r>
        <w:rPr>
          <w:rFonts w:ascii="Times New Roman" w:hAnsi="Times New Roman" w:cs="Times New Roman"/>
          <w:sz w:val="20"/>
          <w:szCs w:val="20"/>
        </w:rPr>
        <w:t xml:space="preserve">[6] </w:t>
      </w:r>
      <w:r w:rsidR="00A24446" w:rsidRPr="00E754B9">
        <w:rPr>
          <w:rFonts w:ascii="Times New Roman" w:hAnsi="Times New Roman" w:cs="Times New Roman"/>
          <w:sz w:val="20"/>
          <w:szCs w:val="20"/>
        </w:rPr>
        <w:t>Gernsheim</w:t>
      </w:r>
      <w:r w:rsidR="0066609D">
        <w:rPr>
          <w:rFonts w:ascii="Times New Roman" w:hAnsi="Times New Roman" w:cs="Times New Roman"/>
          <w:sz w:val="20"/>
          <w:szCs w:val="20"/>
        </w:rPr>
        <w:t>,</w:t>
      </w:r>
      <w:r w:rsidR="00A24446" w:rsidRPr="00E754B9">
        <w:rPr>
          <w:rFonts w:ascii="Times New Roman" w:hAnsi="Times New Roman" w:cs="Times New Roman"/>
          <w:sz w:val="20"/>
          <w:szCs w:val="20"/>
        </w:rPr>
        <w:t xml:space="preserve"> </w:t>
      </w:r>
      <w:r w:rsidR="0066609D" w:rsidRPr="00E754B9">
        <w:rPr>
          <w:rFonts w:ascii="Times New Roman" w:hAnsi="Times New Roman" w:cs="Times New Roman"/>
          <w:sz w:val="20"/>
          <w:szCs w:val="20"/>
        </w:rPr>
        <w:t xml:space="preserve">Helmut </w:t>
      </w:r>
      <w:r w:rsidR="0066609D">
        <w:rPr>
          <w:rFonts w:ascii="Times New Roman" w:hAnsi="Times New Roman" w:cs="Times New Roman"/>
          <w:sz w:val="20"/>
          <w:szCs w:val="20"/>
        </w:rPr>
        <w:t>–</w:t>
      </w:r>
      <w:r w:rsidR="00A24446" w:rsidRPr="00E754B9">
        <w:rPr>
          <w:rFonts w:ascii="Times New Roman" w:hAnsi="Times New Roman" w:cs="Times New Roman"/>
          <w:sz w:val="20"/>
          <w:szCs w:val="20"/>
        </w:rPr>
        <w:t xml:space="preserve"> Berger</w:t>
      </w:r>
      <w:r w:rsidR="0066609D">
        <w:rPr>
          <w:rFonts w:ascii="Times New Roman" w:hAnsi="Times New Roman" w:cs="Times New Roman"/>
          <w:sz w:val="20"/>
          <w:szCs w:val="20"/>
        </w:rPr>
        <w:t>,</w:t>
      </w:r>
      <w:r w:rsidR="0066609D" w:rsidRPr="0066609D">
        <w:rPr>
          <w:rFonts w:ascii="Times New Roman" w:hAnsi="Times New Roman" w:cs="Times New Roman"/>
          <w:sz w:val="20"/>
          <w:szCs w:val="20"/>
        </w:rPr>
        <w:t xml:space="preserve"> </w:t>
      </w:r>
      <w:r w:rsidR="0066609D" w:rsidRPr="00E754B9">
        <w:rPr>
          <w:rFonts w:ascii="Times New Roman" w:hAnsi="Times New Roman" w:cs="Times New Roman"/>
          <w:sz w:val="20"/>
          <w:szCs w:val="20"/>
        </w:rPr>
        <w:t>John X</w:t>
      </w:r>
      <w:r w:rsidR="00A24446" w:rsidRPr="00E754B9">
        <w:rPr>
          <w:rFonts w:ascii="Times New Roman" w:hAnsi="Times New Roman" w:cs="Times New Roman"/>
          <w:sz w:val="20"/>
          <w:szCs w:val="20"/>
        </w:rPr>
        <w:t xml:space="preserve">, </w:t>
      </w:r>
      <w:r w:rsidR="00A24446" w:rsidRPr="00E754B9">
        <w:rPr>
          <w:rFonts w:ascii="Times New Roman" w:hAnsi="Times New Roman" w:cs="Times New Roman"/>
          <w:i/>
          <w:sz w:val="20"/>
          <w:szCs w:val="20"/>
        </w:rPr>
        <w:t xml:space="preserve">Incunabula of British photographic literature: a bibliography of British photographic literature, 1839-75, and British books illustrated with orginal photographs. </w:t>
      </w:r>
      <w:r w:rsidR="00A24446" w:rsidRPr="00E754B9">
        <w:rPr>
          <w:rFonts w:ascii="Times New Roman" w:hAnsi="Times New Roman" w:cs="Times New Roman"/>
          <w:sz w:val="20"/>
          <w:szCs w:val="20"/>
        </w:rPr>
        <w:t>Berkeley, Scholar Press, 1984</w:t>
      </w:r>
      <w:r w:rsidR="00277150">
        <w:rPr>
          <w:rFonts w:ascii="Times New Roman" w:hAnsi="Times New Roman" w:cs="Times New Roman"/>
          <w:sz w:val="20"/>
          <w:szCs w:val="20"/>
        </w:rPr>
        <w:t>.</w:t>
      </w:r>
    </w:p>
    <w:p w14:paraId="7D036E4E" w14:textId="77777777" w:rsidR="00302C52" w:rsidRDefault="00302C52" w:rsidP="00BD0913">
      <w:pPr>
        <w:ind w:right="985"/>
        <w:jc w:val="both"/>
        <w:rPr>
          <w:rFonts w:ascii="Times New Roman" w:hAnsi="Times New Roman" w:cs="Times New Roman"/>
          <w:sz w:val="20"/>
          <w:szCs w:val="20"/>
        </w:rPr>
      </w:pPr>
    </w:p>
    <w:p w14:paraId="0BB7AB56" w14:textId="4194768C" w:rsidR="00302C52" w:rsidRDefault="00302C52" w:rsidP="0066609D">
      <w:pPr>
        <w:ind w:right="985"/>
        <w:jc w:val="both"/>
        <w:rPr>
          <w:rFonts w:ascii="Times New Roman" w:hAnsi="Times New Roman" w:cs="Times New Roman"/>
          <w:sz w:val="20"/>
          <w:szCs w:val="20"/>
        </w:rPr>
      </w:pPr>
      <w:r>
        <w:rPr>
          <w:rFonts w:ascii="Times New Roman" w:hAnsi="Times New Roman" w:cs="Times New Roman"/>
          <w:sz w:val="20"/>
          <w:szCs w:val="20"/>
        </w:rPr>
        <w:t>[7]</w:t>
      </w:r>
      <w:r w:rsidR="00A24446" w:rsidRPr="00A24446">
        <w:rPr>
          <w:rFonts w:ascii="Times New Roman" w:hAnsi="Times New Roman" w:cs="Times New Roman"/>
          <w:sz w:val="20"/>
          <w:szCs w:val="20"/>
        </w:rPr>
        <w:t xml:space="preserve"> </w:t>
      </w:r>
      <w:r w:rsidR="00A24446" w:rsidRPr="00F228C4">
        <w:rPr>
          <w:rFonts w:ascii="Times New Roman" w:hAnsi="Times New Roman" w:cs="Times New Roman"/>
          <w:sz w:val="20"/>
          <w:szCs w:val="20"/>
        </w:rPr>
        <w:t xml:space="preserve">Muscogiuri, </w:t>
      </w:r>
      <w:r w:rsidR="00A24446">
        <w:rPr>
          <w:rFonts w:ascii="Times New Roman" w:hAnsi="Times New Roman" w:cs="Times New Roman"/>
          <w:sz w:val="20"/>
          <w:szCs w:val="20"/>
        </w:rPr>
        <w:t xml:space="preserve">Marco, </w:t>
      </w:r>
      <w:r w:rsidR="00A24446" w:rsidRPr="00F228C4">
        <w:rPr>
          <w:rFonts w:ascii="Times New Roman" w:hAnsi="Times New Roman" w:cs="Times New Roman"/>
          <w:i/>
          <w:sz w:val="20"/>
          <w:szCs w:val="20"/>
        </w:rPr>
        <w:t>Alessandria (Egitto), Biblioteca nazionale. Snøhetta Arkitektur Landskap &amp; Associates, 1996-2002, Scheda LIV</w:t>
      </w:r>
      <w:r w:rsidR="00A24446" w:rsidRPr="00F228C4">
        <w:rPr>
          <w:rFonts w:ascii="Times New Roman" w:hAnsi="Times New Roman" w:cs="Times New Roman"/>
          <w:sz w:val="20"/>
          <w:szCs w:val="20"/>
        </w:rPr>
        <w:t xml:space="preserve"> in </w:t>
      </w:r>
      <w:r w:rsidR="00A24446" w:rsidRPr="00302C52">
        <w:rPr>
          <w:rFonts w:ascii="Times New Roman" w:hAnsi="Times New Roman" w:cs="Times New Roman"/>
          <w:i/>
          <w:sz w:val="20"/>
          <w:szCs w:val="20"/>
        </w:rPr>
        <w:t>Biblioteche. Architettura e progetto. Scenari e strategie di progettazione</w:t>
      </w:r>
      <w:r w:rsidR="00A24446" w:rsidRPr="00F228C4">
        <w:rPr>
          <w:rFonts w:ascii="Times New Roman" w:hAnsi="Times New Roman" w:cs="Times New Roman"/>
          <w:sz w:val="20"/>
          <w:szCs w:val="20"/>
        </w:rPr>
        <w:t>. Milano, Maggioli, 2009, p. 381-386</w:t>
      </w:r>
      <w:r w:rsidR="00A24446">
        <w:rPr>
          <w:rFonts w:ascii="Times New Roman" w:hAnsi="Times New Roman" w:cs="Times New Roman"/>
          <w:sz w:val="20"/>
          <w:szCs w:val="20"/>
        </w:rPr>
        <w:t>.</w:t>
      </w:r>
    </w:p>
    <w:p w14:paraId="3539EFB4" w14:textId="77777777" w:rsidR="0066609D" w:rsidRDefault="0066609D" w:rsidP="00BD0913">
      <w:pPr>
        <w:ind w:right="985"/>
        <w:rPr>
          <w:rFonts w:ascii="Times New Roman" w:hAnsi="Times New Roman" w:cs="Times New Roman"/>
          <w:sz w:val="20"/>
          <w:szCs w:val="20"/>
        </w:rPr>
      </w:pPr>
    </w:p>
    <w:p w14:paraId="1F9950B1" w14:textId="401D1625" w:rsidR="00302C52" w:rsidRPr="00302C52" w:rsidRDefault="00A24446" w:rsidP="00BD0913">
      <w:pPr>
        <w:ind w:right="985"/>
        <w:rPr>
          <w:rFonts w:ascii="Times New Roman" w:hAnsi="Times New Roman" w:cs="Times New Roman"/>
          <w:sz w:val="20"/>
          <w:szCs w:val="20"/>
        </w:rPr>
      </w:pPr>
      <w:r>
        <w:rPr>
          <w:rFonts w:ascii="Times New Roman" w:hAnsi="Times New Roman" w:cs="Times New Roman"/>
          <w:sz w:val="20"/>
          <w:szCs w:val="20"/>
        </w:rPr>
        <w:t xml:space="preserve"> </w:t>
      </w:r>
    </w:p>
    <w:sectPr w:rsidR="00302C52" w:rsidRPr="00302C52" w:rsidSect="00E754B9">
      <w:pgSz w:w="11900" w:h="16840"/>
      <w:pgMar w:top="1417" w:right="1127"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1F033" w14:textId="77777777" w:rsidR="0066609D" w:rsidRDefault="0066609D" w:rsidP="00385817">
      <w:r>
        <w:separator/>
      </w:r>
    </w:p>
  </w:endnote>
  <w:endnote w:type="continuationSeparator" w:id="0">
    <w:p w14:paraId="0BE975D2" w14:textId="77777777" w:rsidR="0066609D" w:rsidRDefault="0066609D" w:rsidP="00385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7CE2D" w14:textId="77777777" w:rsidR="0066609D" w:rsidRDefault="0066609D" w:rsidP="00385817">
      <w:r>
        <w:separator/>
      </w:r>
    </w:p>
  </w:footnote>
  <w:footnote w:type="continuationSeparator" w:id="0">
    <w:p w14:paraId="3226D7D5" w14:textId="77777777" w:rsidR="0066609D" w:rsidRDefault="0066609D" w:rsidP="00385817">
      <w:r>
        <w:continuationSeparator/>
      </w:r>
    </w:p>
  </w:footnote>
  <w:footnote w:id="1">
    <w:p w14:paraId="04B12CB7" w14:textId="039230C9" w:rsidR="0066609D" w:rsidRPr="00892807" w:rsidRDefault="0066609D" w:rsidP="00892807">
      <w:pPr>
        <w:pStyle w:val="Testonotaapidipagina"/>
        <w:ind w:right="992"/>
        <w:rPr>
          <w:rFonts w:ascii="Times New Roman" w:hAnsi="Times New Roman" w:cs="Times New Roman"/>
          <w:sz w:val="20"/>
          <w:szCs w:val="20"/>
          <w:vertAlign w:val="superscript"/>
        </w:rPr>
      </w:pPr>
      <w:r w:rsidRPr="00892807">
        <w:rPr>
          <w:rStyle w:val="Rimandonotaapidipagina"/>
          <w:rFonts w:ascii="Times New Roman" w:hAnsi="Times New Roman" w:cs="Times New Roman"/>
          <w:sz w:val="20"/>
          <w:szCs w:val="20"/>
        </w:rPr>
        <w:t xml:space="preserve">SIMONA INSERRA, Università degli studi di Catania, Dipartimento di Scienze Umanistiche, Piazza Dante 32, 95121 Catania, e mail: </w:t>
      </w:r>
      <w:hyperlink r:id="rId1" w:history="1">
        <w:r w:rsidRPr="00892807">
          <w:rPr>
            <w:rStyle w:val="Collegamentoipertestuale"/>
            <w:rFonts w:ascii="Times New Roman" w:hAnsi="Times New Roman" w:cs="Times New Roman"/>
            <w:color w:val="auto"/>
            <w:sz w:val="20"/>
            <w:szCs w:val="20"/>
            <w:u w:val="none"/>
            <w:vertAlign w:val="superscript"/>
          </w:rPr>
          <w:t>simona.inserra@unict.it</w:t>
        </w:r>
      </w:hyperlink>
      <w:r>
        <w:rPr>
          <w:rStyle w:val="Rimandonotaapidipagina"/>
          <w:rFonts w:ascii="Times New Roman" w:hAnsi="Times New Roman" w:cs="Times New Roman"/>
          <w:sz w:val="20"/>
          <w:szCs w:val="20"/>
        </w:rPr>
        <w:t>. Ultima consultazione siti web: 26 luglio 2017.</w:t>
      </w:r>
    </w:p>
  </w:footnote>
  <w:footnote w:id="2">
    <w:p w14:paraId="6177314B" w14:textId="115E6F48" w:rsidR="0066609D" w:rsidRDefault="0066609D" w:rsidP="00BD0913">
      <w:pPr>
        <w:pStyle w:val="Testonotaapidipagina"/>
        <w:ind w:right="985"/>
        <w:rPr>
          <w:rFonts w:ascii="Times New Roman" w:hAnsi="Times New Roman" w:cs="Times New Roman"/>
          <w:sz w:val="20"/>
          <w:szCs w:val="20"/>
        </w:rPr>
      </w:pPr>
      <w:r w:rsidRPr="00547E7F">
        <w:rPr>
          <w:rStyle w:val="Rimandonotaapidipagina"/>
          <w:rFonts w:ascii="Times New Roman" w:hAnsi="Times New Roman" w:cs="Times New Roman"/>
          <w:sz w:val="20"/>
          <w:szCs w:val="20"/>
        </w:rPr>
        <w:footnoteRef/>
      </w:r>
      <w:r w:rsidRPr="00547E7F">
        <w:rPr>
          <w:rFonts w:ascii="Times New Roman" w:hAnsi="Times New Roman" w:cs="Times New Roman"/>
          <w:sz w:val="20"/>
          <w:szCs w:val="20"/>
        </w:rPr>
        <w:t xml:space="preserve"> Si veda l’home page del Dipartimento </w:t>
      </w:r>
      <w:r>
        <w:rPr>
          <w:rFonts w:ascii="Times New Roman" w:hAnsi="Times New Roman" w:cs="Times New Roman"/>
          <w:sz w:val="20"/>
          <w:szCs w:val="20"/>
        </w:rPr>
        <w:t xml:space="preserve">di Scienze Umanistiche </w:t>
      </w:r>
      <w:r w:rsidRPr="00547E7F">
        <w:rPr>
          <w:rFonts w:ascii="Times New Roman" w:hAnsi="Times New Roman" w:cs="Times New Roman"/>
          <w:sz w:val="20"/>
          <w:szCs w:val="20"/>
        </w:rPr>
        <w:t>alla URL: &lt; http://www.disum.unict.it/&gt;.</w:t>
      </w:r>
    </w:p>
    <w:p w14:paraId="3902A41D" w14:textId="77777777" w:rsidR="0066609D" w:rsidRPr="00547E7F" w:rsidRDefault="0066609D" w:rsidP="00BD0913">
      <w:pPr>
        <w:pStyle w:val="Testonotaapidipagina"/>
        <w:ind w:right="985"/>
        <w:rPr>
          <w:rFonts w:ascii="Times New Roman" w:hAnsi="Times New Roman" w:cs="Times New Roman"/>
          <w:sz w:val="20"/>
          <w:szCs w:val="20"/>
        </w:rPr>
      </w:pPr>
    </w:p>
  </w:footnote>
  <w:footnote w:id="3">
    <w:p w14:paraId="3130BA4C" w14:textId="529EB9CD"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Il Museo, costruito già nel 1835, cambiò sede diverse volte nel corso degli ultimi due secoli; oggi si trova nella </w:t>
      </w:r>
      <w:r>
        <w:rPr>
          <w:rFonts w:ascii="Times New Roman" w:hAnsi="Times New Roman" w:cs="Times New Roman"/>
          <w:sz w:val="20"/>
          <w:szCs w:val="20"/>
        </w:rPr>
        <w:t xml:space="preserve">centrale piazza Tahrir; </w:t>
      </w:r>
      <w:r w:rsidRPr="00F228C4">
        <w:rPr>
          <w:rFonts w:ascii="Times New Roman" w:hAnsi="Times New Roman" w:cs="Times New Roman"/>
          <w:sz w:val="20"/>
          <w:szCs w:val="20"/>
        </w:rPr>
        <w:t>si veda il sito del museo alla URL: &lt;http://egyptianmuseum.gov.eg/&gt;.</w:t>
      </w:r>
    </w:p>
    <w:p w14:paraId="4B7997D8"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4">
    <w:p w14:paraId="60373DCF" w14:textId="612C2A19"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Il nuovo museo, parzialmente aperto nel 2017, è stato progettato dallo studio irlandese Henanghen/Peng che nel 2003 ha vinto il concorso internazione per la progettazione del museo; i lavori sono stati avviati nel 2005 dal Ministero della Cultura egiziano sotto il patrocinio dell’UNESCO e la supervisione dell’Associazione Internazionale degli Architetti. Per approfondimenti si veda Chiara Dezzi Bardeschi, </w:t>
      </w:r>
      <w:r w:rsidRPr="00F228C4">
        <w:rPr>
          <w:rFonts w:ascii="Times New Roman" w:hAnsi="Times New Roman" w:cs="Times New Roman"/>
          <w:i/>
          <w:sz w:val="20"/>
          <w:szCs w:val="20"/>
        </w:rPr>
        <w:t>I nuovi musei del Cairo</w:t>
      </w:r>
      <w:r w:rsidRPr="00F228C4">
        <w:rPr>
          <w:rFonts w:ascii="Times New Roman" w:hAnsi="Times New Roman" w:cs="Times New Roman"/>
          <w:sz w:val="20"/>
          <w:szCs w:val="20"/>
        </w:rPr>
        <w:t>, «Ananke 81. Quadrimestrale di cultura, storia e teniche della conservazione per il progetto», n.s., maggio 2017, p. 134-139 e il sito del GEM alla URL: &lt;http://gem.gov.eg/&gt;.</w:t>
      </w:r>
    </w:p>
    <w:p w14:paraId="12C3121D"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5">
    <w:p w14:paraId="4FC63365" w14:textId="2E4AC092"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La Biblioteca Nazionale del Cairo, inaugurata nel 1870, ospita sia le collezioni archivistiche sia le collezioni bibliografiche nazionali e rappresenta, per quantità e qualità dei materiali posseduti, una delle più importanti sedi di conservazione del mondo islamico. Si veda il sito web della biblioteca alla URL: http://</w:t>
      </w:r>
      <w:r w:rsidRPr="00F228C4">
        <w:rPr>
          <w:rFonts w:ascii="Times New Roman" w:hAnsi="Times New Roman" w:cs="Times New Roman"/>
        </w:rPr>
        <w:t xml:space="preserve"> </w:t>
      </w:r>
      <w:hyperlink r:id="rId2" w:history="1">
        <w:r w:rsidRPr="00CA639F">
          <w:rPr>
            <w:rStyle w:val="Collegamentoipertestuale"/>
            <w:rFonts w:ascii="Times New Roman" w:hAnsi="Times New Roman" w:cs="Times New Roman"/>
            <w:color w:val="auto"/>
            <w:sz w:val="20"/>
            <w:szCs w:val="20"/>
            <w:u w:val="none"/>
          </w:rPr>
          <w:t>http://www.darelkotob.gov.eg/</w:t>
        </w:r>
      </w:hyperlink>
      <w:r w:rsidRPr="00CA639F">
        <w:rPr>
          <w:rFonts w:ascii="Times New Roman" w:hAnsi="Times New Roman" w:cs="Times New Roman"/>
          <w:sz w:val="20"/>
          <w:szCs w:val="20"/>
        </w:rPr>
        <w:t>&gt;.</w:t>
      </w:r>
    </w:p>
    <w:p w14:paraId="28A80678"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6">
    <w:p w14:paraId="594545C2" w14:textId="3F067FCD"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rPr>
        <w:t xml:space="preserve"> </w:t>
      </w:r>
      <w:r w:rsidRPr="00F228C4">
        <w:rPr>
          <w:rFonts w:ascii="Times New Roman" w:hAnsi="Times New Roman" w:cs="Times New Roman"/>
          <w:sz w:val="20"/>
          <w:szCs w:val="20"/>
        </w:rPr>
        <w:t>La Bibliotheca Alexandrina ha sede ad Alessandria d’Egitto, sulle r</w:t>
      </w:r>
      <w:r>
        <w:rPr>
          <w:rFonts w:ascii="Times New Roman" w:hAnsi="Times New Roman" w:cs="Times New Roman"/>
          <w:sz w:val="20"/>
          <w:szCs w:val="20"/>
        </w:rPr>
        <w:t>ive del mar Mediterraneo, cui le</w:t>
      </w:r>
      <w:r w:rsidRPr="00F228C4">
        <w:rPr>
          <w:rFonts w:ascii="Times New Roman" w:hAnsi="Times New Roman" w:cs="Times New Roman"/>
          <w:sz w:val="20"/>
          <w:szCs w:val="20"/>
        </w:rPr>
        <w:t xml:space="preserve"> separa un’arteria molto trafficata; si vedano Marco Muscogiuri, </w:t>
      </w:r>
      <w:r w:rsidRPr="00F228C4">
        <w:rPr>
          <w:rFonts w:ascii="Times New Roman" w:hAnsi="Times New Roman" w:cs="Times New Roman"/>
          <w:i/>
          <w:sz w:val="20"/>
          <w:szCs w:val="20"/>
        </w:rPr>
        <w:t>Alessandria (Egitto), Biblioteca nazionale. Snøhetta Arkitektur Landskap &amp; Associates, 1996-2002, Scheda LIV</w:t>
      </w:r>
      <w:r w:rsidRPr="00F228C4">
        <w:rPr>
          <w:rFonts w:ascii="Times New Roman" w:hAnsi="Times New Roman" w:cs="Times New Roman"/>
          <w:sz w:val="20"/>
          <w:szCs w:val="20"/>
        </w:rPr>
        <w:t xml:space="preserve"> in </w:t>
      </w:r>
      <w:r w:rsidRPr="00302C52">
        <w:rPr>
          <w:rFonts w:ascii="Times New Roman" w:hAnsi="Times New Roman" w:cs="Times New Roman"/>
          <w:i/>
          <w:sz w:val="20"/>
          <w:szCs w:val="20"/>
        </w:rPr>
        <w:t>Biblioteche. Architettura e progetto. Scenari e strategie di progettazione</w:t>
      </w:r>
      <w:r w:rsidRPr="00F228C4">
        <w:rPr>
          <w:rFonts w:ascii="Times New Roman" w:hAnsi="Times New Roman" w:cs="Times New Roman"/>
          <w:sz w:val="20"/>
          <w:szCs w:val="20"/>
        </w:rPr>
        <w:t>. Milano, Maggioli, 2009, p. 381-386 e il sito web della biblioteca alla URL: &lt;http://bibalex.org&gt;.</w:t>
      </w:r>
    </w:p>
    <w:p w14:paraId="510CF053"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7">
    <w:p w14:paraId="3DB6DD35" w14:textId="4271CA3B"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Tra queste, per esempio, è molto importante la collezione di negativi su lastra di vetro conservati al Museo Egizio del Cairo; molti negativi </w:t>
      </w:r>
      <w:r>
        <w:rPr>
          <w:rFonts w:ascii="Times New Roman" w:hAnsi="Times New Roman" w:cs="Times New Roman"/>
          <w:sz w:val="20"/>
          <w:szCs w:val="20"/>
        </w:rPr>
        <w:t xml:space="preserve">ivi </w:t>
      </w:r>
      <w:r w:rsidRPr="00F228C4">
        <w:rPr>
          <w:rFonts w:ascii="Times New Roman" w:hAnsi="Times New Roman" w:cs="Times New Roman"/>
          <w:sz w:val="20"/>
          <w:szCs w:val="20"/>
        </w:rPr>
        <w:t xml:space="preserve">conservati appartengono alla collezione di Antonio Beato (1825?-1906?), fotografo italiano noto come </w:t>
      </w:r>
      <w:r w:rsidRPr="00F228C4">
        <w:rPr>
          <w:rFonts w:ascii="Times New Roman" w:hAnsi="Times New Roman" w:cs="Times New Roman"/>
          <w:i/>
          <w:sz w:val="20"/>
          <w:szCs w:val="20"/>
        </w:rPr>
        <w:t>il fotografo dei Faraoni,</w:t>
      </w:r>
      <w:r w:rsidRPr="00F228C4">
        <w:rPr>
          <w:rFonts w:ascii="Times New Roman" w:hAnsi="Times New Roman" w:cs="Times New Roman"/>
          <w:sz w:val="20"/>
          <w:szCs w:val="20"/>
        </w:rPr>
        <w:t xml:space="preserve"> che risiedette stabilmente in Egitto a partire dal 1806 e la cui enorme produzione testimonia sia le rovine e le scoperte archeologiche sia la vita quoditiana al Cairo e a Luxor, città dove</w:t>
      </w:r>
      <w:r>
        <w:rPr>
          <w:rFonts w:ascii="Times New Roman" w:hAnsi="Times New Roman" w:cs="Times New Roman"/>
          <w:sz w:val="20"/>
          <w:szCs w:val="20"/>
        </w:rPr>
        <w:t>, sulla sponda del Nilo,</w:t>
      </w:r>
      <w:r w:rsidRPr="00F228C4">
        <w:rPr>
          <w:rFonts w:ascii="Times New Roman" w:hAnsi="Times New Roman" w:cs="Times New Roman"/>
          <w:sz w:val="20"/>
          <w:szCs w:val="20"/>
        </w:rPr>
        <w:t xml:space="preserve"> </w:t>
      </w:r>
      <w:r>
        <w:rPr>
          <w:rFonts w:ascii="Times New Roman" w:hAnsi="Times New Roman" w:cs="Times New Roman"/>
          <w:sz w:val="20"/>
          <w:szCs w:val="20"/>
        </w:rPr>
        <w:t>stabilì un atelier fotografico</w:t>
      </w:r>
      <w:r w:rsidRPr="00F228C4">
        <w:rPr>
          <w:rFonts w:ascii="Times New Roman" w:hAnsi="Times New Roman" w:cs="Times New Roman"/>
          <w:sz w:val="20"/>
          <w:szCs w:val="20"/>
        </w:rPr>
        <w:t xml:space="preserve">. Si veda per approfondimenti: </w:t>
      </w:r>
      <w:r w:rsidRPr="00F228C4">
        <w:rPr>
          <w:rFonts w:ascii="Times New Roman" w:hAnsi="Times New Roman" w:cs="Times New Roman"/>
          <w:i/>
          <w:sz w:val="20"/>
          <w:szCs w:val="20"/>
        </w:rPr>
        <w:t>Il fotografo dei Faraoni: Antonio Beato in Egitto 1860-1905</w:t>
      </w:r>
      <w:r w:rsidRPr="00F228C4">
        <w:rPr>
          <w:rFonts w:ascii="Times New Roman" w:hAnsi="Times New Roman" w:cs="Times New Roman"/>
          <w:sz w:val="20"/>
          <w:szCs w:val="20"/>
        </w:rPr>
        <w:t xml:space="preserve">, a cura di Antonio Ferri, testi di Claudio Busi e Patrizia Piacentini, con un contributo di Italo Zenner; schede e catalogo delle fotografie di Laura Marucchi. Bologna, Pendragon, 2008. Oltre ai negativi su lastra di vetro, molte albumine di Antonio Beato sono conservate da collezionisti privati egiziani e da collezionisti italiani che siamo stati in grado di </w:t>
      </w:r>
      <w:r>
        <w:rPr>
          <w:rFonts w:ascii="Times New Roman" w:hAnsi="Times New Roman" w:cs="Times New Roman"/>
          <w:sz w:val="20"/>
          <w:szCs w:val="20"/>
        </w:rPr>
        <w:t xml:space="preserve">raggiungere e </w:t>
      </w:r>
      <w:r w:rsidRPr="00F228C4">
        <w:rPr>
          <w:rFonts w:ascii="Times New Roman" w:hAnsi="Times New Roman" w:cs="Times New Roman"/>
          <w:sz w:val="20"/>
          <w:szCs w:val="20"/>
        </w:rPr>
        <w:t>mettere in contatto</w:t>
      </w:r>
      <w:r>
        <w:rPr>
          <w:rFonts w:ascii="Times New Roman" w:hAnsi="Times New Roman" w:cs="Times New Roman"/>
          <w:sz w:val="20"/>
          <w:szCs w:val="20"/>
        </w:rPr>
        <w:t xml:space="preserve"> tra loro</w:t>
      </w:r>
      <w:r w:rsidRPr="00F228C4">
        <w:rPr>
          <w:rFonts w:ascii="Times New Roman" w:hAnsi="Times New Roman" w:cs="Times New Roman"/>
          <w:sz w:val="20"/>
          <w:szCs w:val="20"/>
        </w:rPr>
        <w:t xml:space="preserve"> grazie alle attività del master; una collezione catanese è stata recentemente oggetto di due tesi di laurea magistrale in Storia dell’Arte e Beni Culturali discusse al Dipartimento di Scienze Umanistiche dell’Università di Catania; si tratta della tesi di Daria Di Mauro, </w:t>
      </w:r>
      <w:r w:rsidRPr="00F228C4">
        <w:rPr>
          <w:rFonts w:ascii="Times New Roman" w:hAnsi="Times New Roman" w:cs="Times New Roman"/>
          <w:i/>
          <w:sz w:val="20"/>
          <w:szCs w:val="20"/>
        </w:rPr>
        <w:t xml:space="preserve">Sulle tracce dei fratelli Beato: biografie, tecnica e opere. Studio di conservazione e catalogazione di un fondo privato </w:t>
      </w:r>
      <w:r w:rsidRPr="00F228C4">
        <w:rPr>
          <w:rFonts w:ascii="Times New Roman" w:hAnsi="Times New Roman" w:cs="Times New Roman"/>
          <w:sz w:val="20"/>
          <w:szCs w:val="20"/>
        </w:rPr>
        <w:t xml:space="preserve">e della tesi di John Loren Broomall, </w:t>
      </w:r>
      <w:r w:rsidRPr="00F228C4">
        <w:rPr>
          <w:rFonts w:ascii="Times New Roman" w:hAnsi="Times New Roman" w:cs="Times New Roman"/>
          <w:i/>
          <w:sz w:val="20"/>
          <w:szCs w:val="20"/>
        </w:rPr>
        <w:t xml:space="preserve">Elementi di storia e conservazione della fotografia storico-documentaria: immagini di Antonio Beato in Egitto dal fondo Luigi Lipani, </w:t>
      </w:r>
      <w:r w:rsidRPr="00F228C4">
        <w:rPr>
          <w:rFonts w:ascii="Times New Roman" w:hAnsi="Times New Roman" w:cs="Times New Roman"/>
          <w:sz w:val="20"/>
          <w:szCs w:val="20"/>
        </w:rPr>
        <w:t>a. a. 2016-2017, di entrambe le quali sono stata relatrice.</w:t>
      </w:r>
    </w:p>
    <w:p w14:paraId="786C8BF9"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8">
    <w:p w14:paraId="3C0E4E20" w14:textId="79F44C55" w:rsidR="0066609D" w:rsidRPr="00E754B9" w:rsidRDefault="0066609D" w:rsidP="00E754B9">
      <w:pPr>
        <w:pStyle w:val="Testonotaapidipagina"/>
        <w:ind w:right="992"/>
        <w:jc w:val="both"/>
        <w:rPr>
          <w:rFonts w:ascii="Times New Roman" w:hAnsi="Times New Roman" w:cs="Times New Roman"/>
          <w:sz w:val="20"/>
          <w:szCs w:val="20"/>
        </w:rPr>
      </w:pPr>
      <w:r w:rsidRPr="00E754B9">
        <w:rPr>
          <w:rStyle w:val="Rimandonotaapidipagina"/>
          <w:rFonts w:ascii="Times New Roman" w:hAnsi="Times New Roman" w:cs="Times New Roman"/>
          <w:sz w:val="20"/>
          <w:szCs w:val="20"/>
        </w:rPr>
        <w:footnoteRef/>
      </w:r>
      <w:r w:rsidRPr="00E754B9">
        <w:rPr>
          <w:rFonts w:ascii="Times New Roman" w:hAnsi="Times New Roman" w:cs="Times New Roman"/>
          <w:sz w:val="20"/>
          <w:szCs w:val="20"/>
        </w:rPr>
        <w:t xml:space="preserve"> Si veda per approfondimenti: Helmut Gernsheim e John X Berger, </w:t>
      </w:r>
      <w:r w:rsidRPr="00E754B9">
        <w:rPr>
          <w:rFonts w:ascii="Times New Roman" w:hAnsi="Times New Roman" w:cs="Times New Roman"/>
          <w:i/>
          <w:sz w:val="20"/>
          <w:szCs w:val="20"/>
        </w:rPr>
        <w:t xml:space="preserve">Incunabula of British photographic literature: a bibliography of British photographic literature, 1839-75, and British books illustrated with orginal photographs. </w:t>
      </w:r>
      <w:r w:rsidRPr="00E754B9">
        <w:rPr>
          <w:rFonts w:ascii="Times New Roman" w:hAnsi="Times New Roman" w:cs="Times New Roman"/>
          <w:sz w:val="20"/>
          <w:szCs w:val="20"/>
        </w:rPr>
        <w:t>Berkeley, Scholar Press, 1984.</w:t>
      </w:r>
    </w:p>
  </w:footnote>
  <w:footnote w:id="9">
    <w:p w14:paraId="30178A47" w14:textId="658E49F2" w:rsidR="0066609D" w:rsidRDefault="0066609D" w:rsidP="005B5035">
      <w:pPr>
        <w:pStyle w:val="Testonotaapidipagina"/>
        <w:ind w:right="985"/>
        <w:jc w:val="both"/>
        <w:rPr>
          <w:rFonts w:ascii="Times New Roman" w:hAnsi="Times New Roman" w:cs="Times New Roman"/>
          <w:sz w:val="20"/>
          <w:szCs w:val="20"/>
        </w:rPr>
      </w:pPr>
      <w:r w:rsidRPr="005B5035">
        <w:rPr>
          <w:rStyle w:val="Rimandonotaapidipagina"/>
          <w:rFonts w:ascii="Times New Roman" w:hAnsi="Times New Roman" w:cs="Times New Roman"/>
          <w:sz w:val="20"/>
          <w:szCs w:val="20"/>
        </w:rPr>
        <w:footnoteRef/>
      </w:r>
      <w:r w:rsidRPr="005B5035">
        <w:rPr>
          <w:rFonts w:ascii="Times New Roman" w:hAnsi="Times New Roman" w:cs="Times New Roman"/>
          <w:sz w:val="20"/>
          <w:szCs w:val="20"/>
        </w:rPr>
        <w:t xml:space="preserve"> </w:t>
      </w:r>
      <w:r>
        <w:rPr>
          <w:rFonts w:ascii="Times New Roman" w:hAnsi="Times New Roman" w:cs="Times New Roman"/>
          <w:sz w:val="20"/>
          <w:szCs w:val="20"/>
        </w:rPr>
        <w:t xml:space="preserve">In particolare sono state approfondite la struttura e le tecniche di manifattura delle legature in pergamena floscia, per le quali si rimanda a Cristopher Clarkson, </w:t>
      </w:r>
      <w:r>
        <w:rPr>
          <w:rFonts w:ascii="Times New Roman" w:hAnsi="Times New Roman" w:cs="Times New Roman"/>
          <w:i/>
          <w:sz w:val="20"/>
          <w:szCs w:val="20"/>
        </w:rPr>
        <w:t>Limp Vellum</w:t>
      </w:r>
      <w:r w:rsidR="00BE5AFA">
        <w:rPr>
          <w:rFonts w:ascii="Times New Roman" w:hAnsi="Times New Roman" w:cs="Times New Roman"/>
          <w:i/>
          <w:sz w:val="20"/>
          <w:szCs w:val="20"/>
        </w:rPr>
        <w:t xml:space="preserve"> </w:t>
      </w:r>
      <w:r>
        <w:rPr>
          <w:rFonts w:ascii="Times New Roman" w:hAnsi="Times New Roman" w:cs="Times New Roman"/>
          <w:i/>
          <w:sz w:val="20"/>
          <w:szCs w:val="20"/>
        </w:rPr>
        <w:t>Binding and its Potential as a Conservation Type Structure for the Rebinding of Early Printed Book. A Break with 19th and 20th Century Rebinding Attitudes and Practices</w:t>
      </w:r>
      <w:r>
        <w:rPr>
          <w:rFonts w:ascii="Times New Roman" w:hAnsi="Times New Roman" w:cs="Times New Roman"/>
          <w:sz w:val="20"/>
          <w:szCs w:val="20"/>
        </w:rPr>
        <w:t>, [s.l., s.n.], 2005.</w:t>
      </w:r>
    </w:p>
    <w:p w14:paraId="12A1CEAF" w14:textId="77777777" w:rsidR="0066609D" w:rsidRPr="005B5035" w:rsidRDefault="0066609D" w:rsidP="005B5035">
      <w:pPr>
        <w:pStyle w:val="Testonotaapidipagina"/>
        <w:ind w:right="985"/>
        <w:jc w:val="both"/>
        <w:rPr>
          <w:rFonts w:ascii="Times New Roman" w:hAnsi="Times New Roman" w:cs="Times New Roman"/>
          <w:sz w:val="20"/>
          <w:szCs w:val="20"/>
        </w:rPr>
      </w:pPr>
    </w:p>
  </w:footnote>
  <w:footnote w:id="10">
    <w:p w14:paraId="1498E8C6" w14:textId="51C3F3E0" w:rsidR="0066609D" w:rsidRPr="00F92B89" w:rsidRDefault="0066609D" w:rsidP="00F92B89">
      <w:pPr>
        <w:ind w:right="992"/>
        <w:jc w:val="both"/>
        <w:rPr>
          <w:rFonts w:ascii="Arial" w:eastAsia="Times New Roman" w:hAnsi="Arial" w:cs="Arial"/>
          <w:sz w:val="20"/>
          <w:szCs w:val="20"/>
        </w:rPr>
      </w:pPr>
      <w:r w:rsidRPr="00DB23B0">
        <w:rPr>
          <w:rStyle w:val="Rimandonotaapidipagina"/>
          <w:rFonts w:ascii="Times New Roman" w:hAnsi="Times New Roman" w:cs="Times New Roman"/>
          <w:sz w:val="20"/>
          <w:szCs w:val="20"/>
        </w:rPr>
        <w:footnoteRef/>
      </w:r>
      <w:r w:rsidRPr="00DB23B0">
        <w:rPr>
          <w:rFonts w:ascii="Times New Roman" w:hAnsi="Times New Roman" w:cs="Times New Roman"/>
          <w:sz w:val="20"/>
          <w:szCs w:val="20"/>
        </w:rPr>
        <w:t xml:space="preserve"> Mohamed El-Said Ayat, </w:t>
      </w:r>
      <w:r w:rsidRPr="00DB23B0">
        <w:rPr>
          <w:rFonts w:ascii="Times New Roman" w:eastAsia="Times New Roman" w:hAnsi="Times New Roman" w:cs="Times New Roman"/>
          <w:i/>
          <w:sz w:val="20"/>
          <w:szCs w:val="20"/>
        </w:rPr>
        <w:t>Experimental study on alternative local storage and display materials for photographic collections in Egypt (silver gelatin black and white)</w:t>
      </w:r>
      <w:r w:rsidRPr="00DB23B0">
        <w:rPr>
          <w:rFonts w:ascii="Times New Roman" w:eastAsia="Times New Roman" w:hAnsi="Times New Roman" w:cs="Times New Roman"/>
          <w:sz w:val="20"/>
          <w:szCs w:val="20"/>
        </w:rPr>
        <w:t xml:space="preserve">, </w:t>
      </w:r>
      <w:r w:rsidRPr="00DB23B0">
        <w:rPr>
          <w:rFonts w:ascii="Times New Roman" w:hAnsi="Times New Roman" w:cs="Times New Roman"/>
          <w:sz w:val="20"/>
          <w:szCs w:val="20"/>
        </w:rPr>
        <w:t xml:space="preserve">[tesi di master], 2016, </w:t>
      </w:r>
      <w:r w:rsidR="00BE5AFA">
        <w:rPr>
          <w:rFonts w:ascii="Times New Roman" w:eastAsia="Times New Roman" w:hAnsi="Times New Roman" w:cs="Times New Roman"/>
          <w:sz w:val="20"/>
          <w:szCs w:val="20"/>
        </w:rPr>
        <w:t>supervisori E. Ciliberto e K. T</w:t>
      </w:r>
      <w:r w:rsidRPr="00DB23B0">
        <w:rPr>
          <w:rFonts w:ascii="Times New Roman" w:eastAsia="Times New Roman" w:hAnsi="Times New Roman" w:cs="Times New Roman"/>
          <w:sz w:val="20"/>
          <w:szCs w:val="20"/>
        </w:rPr>
        <w:t xml:space="preserve">alat; Heba Sherif Sayed, </w:t>
      </w:r>
      <w:r w:rsidRPr="00DB23B0">
        <w:rPr>
          <w:rFonts w:ascii="Times New Roman" w:eastAsia="Times New Roman" w:hAnsi="Times New Roman" w:cs="Times New Roman"/>
          <w:i/>
          <w:sz w:val="20"/>
          <w:szCs w:val="20"/>
        </w:rPr>
        <w:t>Conservation of faded balck and white microfilms</w:t>
      </w:r>
      <w:r w:rsidRPr="00DB23B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DB23B0">
        <w:rPr>
          <w:rFonts w:ascii="Times New Roman" w:hAnsi="Times New Roman" w:cs="Times New Roman"/>
          <w:sz w:val="20"/>
          <w:szCs w:val="20"/>
        </w:rPr>
        <w:t xml:space="preserve">[tesi di master], 2016, supervisori E. Ciliberto e M. </w:t>
      </w:r>
      <w:r>
        <w:rPr>
          <w:rFonts w:ascii="Times New Roman" w:hAnsi="Times New Roman" w:cs="Times New Roman"/>
          <w:sz w:val="20"/>
          <w:szCs w:val="20"/>
        </w:rPr>
        <w:t>Ahmed</w:t>
      </w:r>
      <w:r w:rsidRPr="00DB23B0">
        <w:rPr>
          <w:rFonts w:ascii="Times New Roman" w:hAnsi="Times New Roman" w:cs="Times New Roman"/>
          <w:sz w:val="20"/>
          <w:szCs w:val="20"/>
        </w:rPr>
        <w:t xml:space="preserve">; Sherif Afifi el Sayed Afifi, </w:t>
      </w:r>
      <w:r w:rsidRPr="00DB23B0">
        <w:rPr>
          <w:rFonts w:ascii="Times New Roman" w:hAnsi="Times New Roman" w:cs="Times New Roman"/>
          <w:i/>
          <w:sz w:val="20"/>
          <w:szCs w:val="20"/>
        </w:rPr>
        <w:t>Diagnosis of decay and proposal for a suitable conservation method for 19th centrury printed books illustrated with albumen prints</w:t>
      </w:r>
      <w:r>
        <w:rPr>
          <w:rFonts w:ascii="Times New Roman" w:hAnsi="Times New Roman" w:cs="Times New Roman"/>
          <w:i/>
          <w:sz w:val="20"/>
          <w:szCs w:val="20"/>
        </w:rPr>
        <w:t xml:space="preserve">, </w:t>
      </w:r>
      <w:r>
        <w:rPr>
          <w:rFonts w:ascii="Times New Roman" w:hAnsi="Times New Roman" w:cs="Times New Roman"/>
          <w:sz w:val="20"/>
          <w:szCs w:val="20"/>
        </w:rPr>
        <w:t xml:space="preserve">[tesi di master], 2016, supervisori E. Ciliberto e S. Inserra; Asma Abdel Moati Ali, </w:t>
      </w:r>
      <w:r w:rsidRPr="00AE4D85">
        <w:rPr>
          <w:rFonts w:ascii="Times New Roman" w:eastAsia="Times New Roman" w:hAnsi="Times New Roman" w:cs="Times New Roman"/>
          <w:i/>
          <w:sz w:val="20"/>
          <w:szCs w:val="20"/>
        </w:rPr>
        <w:t xml:space="preserve">The damaged effect on "Egypt Description Book" and </w:t>
      </w:r>
      <w:r>
        <w:rPr>
          <w:rFonts w:ascii="Times New Roman" w:eastAsia="Times New Roman" w:hAnsi="Times New Roman" w:cs="Times New Roman"/>
          <w:i/>
          <w:sz w:val="20"/>
          <w:szCs w:val="20"/>
        </w:rPr>
        <w:t>the methods of its conservation</w:t>
      </w:r>
      <w:r w:rsidRPr="00AE4D85">
        <w:rPr>
          <w:rFonts w:ascii="Times New Roman" w:eastAsia="Times New Roman" w:hAnsi="Times New Roman" w:cs="Times New Roman"/>
          <w:sz w:val="20"/>
          <w:szCs w:val="20"/>
        </w:rPr>
        <w:t xml:space="preserve">, </w:t>
      </w:r>
      <w:r w:rsidRPr="00AE4D85">
        <w:rPr>
          <w:rFonts w:ascii="Times New Roman" w:hAnsi="Times New Roman" w:cs="Times New Roman"/>
          <w:sz w:val="20"/>
          <w:szCs w:val="20"/>
        </w:rPr>
        <w:t xml:space="preserve">[tesi di master], 2016, </w:t>
      </w:r>
      <w:r w:rsidR="00BE5AFA">
        <w:rPr>
          <w:rFonts w:ascii="Times New Roman" w:eastAsia="Times New Roman" w:hAnsi="Times New Roman" w:cs="Times New Roman"/>
          <w:sz w:val="20"/>
          <w:szCs w:val="20"/>
        </w:rPr>
        <w:t>supervisori E. Ciliberto e K. T</w:t>
      </w:r>
      <w:r w:rsidRPr="00AE4D85">
        <w:rPr>
          <w:rFonts w:ascii="Times New Roman" w:eastAsia="Times New Roman" w:hAnsi="Times New Roman" w:cs="Times New Roman"/>
          <w:sz w:val="20"/>
          <w:szCs w:val="20"/>
        </w:rPr>
        <w:t>alat</w:t>
      </w:r>
      <w:r>
        <w:rPr>
          <w:rFonts w:ascii="Times New Roman" w:eastAsia="Times New Roman" w:hAnsi="Times New Roman" w:cs="Times New Roman"/>
          <w:sz w:val="20"/>
          <w:szCs w:val="20"/>
        </w:rPr>
        <w:t xml:space="preserve">; Nahed Zarif Khalil, </w:t>
      </w:r>
      <w:r>
        <w:rPr>
          <w:rFonts w:ascii="Times New Roman" w:eastAsia="Times New Roman" w:hAnsi="Times New Roman" w:cs="Times New Roman"/>
          <w:i/>
          <w:sz w:val="20"/>
          <w:szCs w:val="20"/>
        </w:rPr>
        <w:t>Comparative and analytical studies on gelatine and albumine (and collodion) photographs</w:t>
      </w:r>
      <w:r>
        <w:rPr>
          <w:rFonts w:ascii="Times New Roman" w:eastAsia="Times New Roman" w:hAnsi="Times New Roman" w:cs="Times New Roman"/>
          <w:sz w:val="20"/>
          <w:szCs w:val="20"/>
        </w:rPr>
        <w:t>,</w:t>
      </w:r>
      <w:r>
        <w:rPr>
          <w:rFonts w:ascii="Times New Roman" w:hAnsi="Times New Roman" w:cs="Times New Roman"/>
          <w:i/>
          <w:sz w:val="20"/>
          <w:szCs w:val="20"/>
        </w:rPr>
        <w:t xml:space="preserve"> </w:t>
      </w:r>
      <w:r>
        <w:rPr>
          <w:rFonts w:ascii="Times New Roman" w:hAnsi="Times New Roman" w:cs="Times New Roman"/>
          <w:sz w:val="20"/>
          <w:szCs w:val="20"/>
        </w:rPr>
        <w:t xml:space="preserve">[tesi di master], 2016, supervisori A. Belal, E. Ciliberto, S. Stefani; Yasser Abd El Rady Mohamed, </w:t>
      </w:r>
      <w:r w:rsidRPr="001E3ADF">
        <w:rPr>
          <w:rFonts w:ascii="Times New Roman" w:eastAsia="Times New Roman" w:hAnsi="Times New Roman" w:cs="Times New Roman"/>
          <w:i/>
          <w:sz w:val="20"/>
          <w:szCs w:val="20"/>
        </w:rPr>
        <w:t>An experimental study on the Effect of acidified Secondary supports on silver gelatin prints and evaluation of selected treatments</w:t>
      </w:r>
      <w:r>
        <w:rPr>
          <w:rFonts w:ascii="Arial" w:eastAsia="Times New Roman" w:hAnsi="Arial" w:cs="Arial"/>
          <w:sz w:val="20"/>
          <w:szCs w:val="20"/>
        </w:rPr>
        <w:t xml:space="preserve">, </w:t>
      </w:r>
      <w:r>
        <w:rPr>
          <w:rFonts w:ascii="Times New Roman" w:hAnsi="Times New Roman" w:cs="Times New Roman"/>
          <w:sz w:val="20"/>
          <w:szCs w:val="20"/>
        </w:rPr>
        <w:t xml:space="preserve">[tesi di master], 2016, supervisori E. Ciliberto, M. Ali; Reham Tarek Adbed Momen, </w:t>
      </w:r>
      <w:r w:rsidRPr="001E3ADF">
        <w:rPr>
          <w:rFonts w:ascii="Times New Roman" w:hAnsi="Times New Roman" w:cs="Times New Roman"/>
          <w:i/>
          <w:sz w:val="20"/>
          <w:szCs w:val="20"/>
        </w:rPr>
        <w:t>Experimental studies on the water damaged photographs, gelatin silver, black and white, and the proper treatment</w:t>
      </w:r>
      <w:r>
        <w:rPr>
          <w:rFonts w:ascii="Times New Roman" w:hAnsi="Times New Roman" w:cs="Times New Roman"/>
          <w:sz w:val="20"/>
          <w:szCs w:val="20"/>
        </w:rPr>
        <w:t xml:space="preserve">, [tesi di master], 2016, supervisori E. Ciliberto e M. Ahmed; Mohamed Ahmed Abdalla Hendy, </w:t>
      </w:r>
      <w:r w:rsidRPr="00F92B89">
        <w:rPr>
          <w:rFonts w:ascii="Times New Roman" w:eastAsia="Times New Roman" w:hAnsi="Times New Roman" w:cs="Times New Roman"/>
          <w:i/>
          <w:sz w:val="20"/>
          <w:szCs w:val="20"/>
        </w:rPr>
        <w:t xml:space="preserve">Experimental study to evaluate the using of cheap and available materials and method in the preventive conservation of silver gelatin prints (black and white) applying on selected objects, </w:t>
      </w:r>
      <w:r>
        <w:rPr>
          <w:rFonts w:ascii="Times New Roman" w:hAnsi="Times New Roman" w:cs="Times New Roman"/>
          <w:sz w:val="20"/>
          <w:szCs w:val="20"/>
        </w:rPr>
        <w:t>[tesi di master], 2016, supervisore E. Ciliberto.</w:t>
      </w:r>
    </w:p>
    <w:p w14:paraId="0BD433B6" w14:textId="7E56F11C" w:rsidR="0066609D" w:rsidRDefault="0066609D">
      <w:pPr>
        <w:pStyle w:val="Testonotaapidipagina"/>
      </w:pPr>
    </w:p>
  </w:footnote>
  <w:footnote w:id="11">
    <w:p w14:paraId="1FB50A37" w14:textId="149AC126" w:rsidR="0066609D" w:rsidRPr="001E3ADF" w:rsidRDefault="0066609D" w:rsidP="00DB23B0">
      <w:pPr>
        <w:ind w:right="985"/>
        <w:jc w:val="both"/>
        <w:rPr>
          <w:rFonts w:ascii="Arial" w:eastAsia="Times New Roman" w:hAnsi="Arial" w:cs="Arial"/>
          <w:sz w:val="20"/>
          <w:szCs w:val="20"/>
        </w:rPr>
      </w:pPr>
      <w:r w:rsidRPr="00DB23B0">
        <w:rPr>
          <w:rStyle w:val="Rimandonotaapidipagina"/>
          <w:rFonts w:ascii="Times New Roman" w:hAnsi="Times New Roman" w:cs="Times New Roman"/>
          <w:sz w:val="20"/>
          <w:szCs w:val="20"/>
        </w:rPr>
        <w:footnoteRef/>
      </w:r>
      <w:r w:rsidRPr="00DB23B0">
        <w:rPr>
          <w:rFonts w:ascii="Times New Roman" w:hAnsi="Times New Roman" w:cs="Times New Roman"/>
          <w:sz w:val="20"/>
          <w:szCs w:val="20"/>
        </w:rPr>
        <w:t xml:space="preserve"> Sarah Ismael Abdel Aal, </w:t>
      </w:r>
      <w:r w:rsidRPr="00DB23B0">
        <w:rPr>
          <w:rFonts w:ascii="Times New Roman" w:eastAsia="Times New Roman" w:hAnsi="Times New Roman" w:cs="Times New Roman"/>
          <w:i/>
          <w:sz w:val="20"/>
          <w:szCs w:val="20"/>
        </w:rPr>
        <w:t>An Experimental Study on the effect of Microorganisms on Silver gelatin prints</w:t>
      </w:r>
      <w:r>
        <w:rPr>
          <w:rFonts w:ascii="Times New Roman" w:eastAsia="Times New Roman" w:hAnsi="Times New Roman" w:cs="Times New Roman"/>
          <w:sz w:val="20"/>
          <w:szCs w:val="20"/>
        </w:rPr>
        <w:t xml:space="preserve">, </w:t>
      </w:r>
      <w:r>
        <w:rPr>
          <w:rFonts w:ascii="Times New Roman" w:hAnsi="Times New Roman" w:cs="Times New Roman"/>
          <w:sz w:val="20"/>
          <w:szCs w:val="20"/>
        </w:rPr>
        <w:t xml:space="preserve">[tesi di master], 2016, supervisori E. Ciliberto, M. Osman, S. Stefani; Nesma Mohamed Ibrahim, </w:t>
      </w:r>
      <w:r w:rsidRPr="0066609D">
        <w:rPr>
          <w:rFonts w:ascii="Times New Roman" w:eastAsia="Times New Roman" w:hAnsi="Times New Roman" w:cs="Times New Roman"/>
          <w:i/>
          <w:sz w:val="20"/>
          <w:szCs w:val="20"/>
        </w:rPr>
        <w:t>Experimental study on protection of silver gelatin photographs against microbial deterioration</w:t>
      </w:r>
      <w:r w:rsidRPr="0066609D">
        <w:rPr>
          <w:rFonts w:ascii="Times New Roman" w:eastAsia="Times New Roman" w:hAnsi="Times New Roman" w:cs="Times New Roman"/>
          <w:sz w:val="20"/>
          <w:szCs w:val="20"/>
        </w:rPr>
        <w:t xml:space="preserve">, </w:t>
      </w:r>
      <w:r>
        <w:rPr>
          <w:rFonts w:ascii="Times New Roman" w:hAnsi="Times New Roman" w:cs="Times New Roman"/>
          <w:sz w:val="20"/>
          <w:szCs w:val="20"/>
        </w:rPr>
        <w:t>[tesi di master], 2016, supervisori E. Ciliberto, M. Osman, S. Stefani.</w:t>
      </w:r>
    </w:p>
    <w:p w14:paraId="0DF03830" w14:textId="0CBED115" w:rsidR="0066609D" w:rsidRDefault="0066609D" w:rsidP="00DB23B0">
      <w:pPr>
        <w:pStyle w:val="Testonotaapidipagina"/>
        <w:ind w:right="985"/>
      </w:pPr>
    </w:p>
  </w:footnote>
  <w:footnote w:id="12">
    <w:p w14:paraId="5C203D15" w14:textId="31B3D145" w:rsidR="0066609D" w:rsidRPr="001E3ADF" w:rsidRDefault="0066609D" w:rsidP="00F92B89">
      <w:pPr>
        <w:ind w:right="985"/>
        <w:jc w:val="both"/>
        <w:rPr>
          <w:rFonts w:ascii="Arial" w:eastAsia="Times New Roman" w:hAnsi="Arial" w:cs="Arial"/>
          <w:sz w:val="20"/>
          <w:szCs w:val="20"/>
        </w:rPr>
      </w:pPr>
      <w:r w:rsidRPr="00F92B89">
        <w:rPr>
          <w:rStyle w:val="Rimandonotaapidipagina"/>
          <w:rFonts w:ascii="Times New Roman" w:hAnsi="Times New Roman" w:cs="Times New Roman"/>
          <w:sz w:val="20"/>
          <w:szCs w:val="20"/>
        </w:rPr>
        <w:footnoteRef/>
      </w:r>
      <w:r w:rsidRPr="00F92B89">
        <w:rPr>
          <w:rFonts w:ascii="Times New Roman" w:hAnsi="Times New Roman" w:cs="Times New Roman"/>
          <w:sz w:val="20"/>
          <w:szCs w:val="20"/>
        </w:rPr>
        <w:t xml:space="preserve"> </w:t>
      </w:r>
      <w:r>
        <w:rPr>
          <w:rFonts w:ascii="Times New Roman" w:hAnsi="Times New Roman" w:cs="Times New Roman"/>
          <w:sz w:val="20"/>
          <w:szCs w:val="20"/>
        </w:rPr>
        <w:t xml:space="preserve">Emil Samir Nashed, </w:t>
      </w:r>
      <w:r w:rsidRPr="00F92B89">
        <w:rPr>
          <w:rFonts w:ascii="Times New Roman" w:eastAsia="Times New Roman" w:hAnsi="Times New Roman" w:cs="Times New Roman"/>
          <w:i/>
          <w:sz w:val="20"/>
          <w:szCs w:val="20"/>
        </w:rPr>
        <w:t>Color Change and its Mechanism in Colored and Hand-colored Photographic Prints: An Analytical and Experimental Study Applied to a Selected Photo Collection</w:t>
      </w:r>
      <w:r>
        <w:rPr>
          <w:rFonts w:ascii="Times New Roman" w:eastAsia="Times New Roman" w:hAnsi="Times New Roman" w:cs="Times New Roman"/>
          <w:i/>
          <w:sz w:val="20"/>
          <w:szCs w:val="20"/>
        </w:rPr>
        <w:t xml:space="preserve">, </w:t>
      </w:r>
      <w:r>
        <w:rPr>
          <w:rFonts w:ascii="Times New Roman" w:hAnsi="Times New Roman" w:cs="Times New Roman"/>
          <w:sz w:val="20"/>
          <w:szCs w:val="20"/>
        </w:rPr>
        <w:t xml:space="preserve">[tesi di master], 2016, supervisori E. Ciliberto, A. Gueli; Rasha Ahmed Shaheen, </w:t>
      </w:r>
      <w:r>
        <w:rPr>
          <w:rFonts w:ascii="Times New Roman" w:hAnsi="Times New Roman" w:cs="Times New Roman"/>
          <w:i/>
          <w:sz w:val="20"/>
          <w:szCs w:val="20"/>
        </w:rPr>
        <w:t xml:space="preserve">The suitable treatments for the physical and chemical changes of albume photographs due to storage and display in Egypt, </w:t>
      </w:r>
      <w:r w:rsidRPr="00F228C4">
        <w:rPr>
          <w:rFonts w:ascii="Times New Roman" w:hAnsi="Times New Roman" w:cs="Times New Roman"/>
          <w:sz w:val="20"/>
          <w:szCs w:val="20"/>
        </w:rPr>
        <w:t>[tesi di maste</w:t>
      </w:r>
      <w:r>
        <w:rPr>
          <w:rFonts w:ascii="Times New Roman" w:hAnsi="Times New Roman" w:cs="Times New Roman"/>
          <w:sz w:val="20"/>
          <w:szCs w:val="20"/>
        </w:rPr>
        <w:t xml:space="preserve">r], 2016, supervisori M. Ali, A. Belal, G. Politi; Medhat Hamdy El Debaa, </w:t>
      </w:r>
      <w:r w:rsidRPr="00F92B89">
        <w:rPr>
          <w:rFonts w:ascii="Times New Roman" w:hAnsi="Times New Roman" w:cs="Times New Roman"/>
          <w:i/>
          <w:sz w:val="20"/>
          <w:szCs w:val="20"/>
        </w:rPr>
        <w:t>Atmospheric pressure non-thermal p</w:t>
      </w:r>
      <w:r>
        <w:rPr>
          <w:rFonts w:ascii="Times New Roman" w:hAnsi="Times New Roman" w:cs="Times New Roman"/>
          <w:i/>
          <w:sz w:val="20"/>
          <w:szCs w:val="20"/>
        </w:rPr>
        <w:t>lasma cleaning 19th century tin</w:t>
      </w:r>
      <w:r w:rsidRPr="00F92B89">
        <w:rPr>
          <w:rFonts w:ascii="Times New Roman" w:hAnsi="Times New Roman" w:cs="Times New Roman"/>
          <w:i/>
          <w:sz w:val="20"/>
          <w:szCs w:val="20"/>
        </w:rPr>
        <w:t>type</w:t>
      </w:r>
      <w:r>
        <w:rPr>
          <w:rFonts w:ascii="Times New Roman" w:hAnsi="Times New Roman" w:cs="Times New Roman"/>
          <w:sz w:val="20"/>
          <w:szCs w:val="20"/>
        </w:rPr>
        <w:t xml:space="preserve">, </w:t>
      </w:r>
      <w:r w:rsidRPr="00F92B89">
        <w:rPr>
          <w:rFonts w:ascii="Times New Roman" w:hAnsi="Times New Roman" w:cs="Times New Roman"/>
          <w:sz w:val="20"/>
          <w:szCs w:val="20"/>
        </w:rPr>
        <w:t>[tesi di master], 2016, supervisori M. Ali, A. Belal</w:t>
      </w:r>
      <w:r>
        <w:rPr>
          <w:rFonts w:ascii="Times New Roman" w:hAnsi="Times New Roman" w:cs="Times New Roman"/>
          <w:sz w:val="20"/>
          <w:szCs w:val="20"/>
        </w:rPr>
        <w:t>, G. Politi.</w:t>
      </w:r>
    </w:p>
    <w:p w14:paraId="1CD72E73" w14:textId="54D413D7" w:rsidR="0066609D" w:rsidRDefault="0066609D" w:rsidP="00F92B89">
      <w:pPr>
        <w:pStyle w:val="Testonotaapidipagina"/>
        <w:ind w:right="992"/>
      </w:pPr>
    </w:p>
  </w:footnote>
  <w:footnote w:id="13">
    <w:p w14:paraId="029DD8CF" w14:textId="549115BC" w:rsidR="0066609D" w:rsidRPr="00F92B89" w:rsidRDefault="0066609D" w:rsidP="00F92B89">
      <w:pPr>
        <w:ind w:right="992"/>
        <w:jc w:val="both"/>
        <w:rPr>
          <w:rFonts w:ascii="Arial" w:eastAsia="Times New Roman" w:hAnsi="Arial" w:cs="Arial"/>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w:t>
      </w:r>
      <w:r>
        <w:rPr>
          <w:rFonts w:ascii="Times New Roman" w:hAnsi="Times New Roman" w:cs="Times New Roman"/>
          <w:sz w:val="20"/>
          <w:szCs w:val="20"/>
        </w:rPr>
        <w:t xml:space="preserve">Mohamed Yousri Ramadan, </w:t>
      </w:r>
      <w:r w:rsidRPr="00F92B89">
        <w:rPr>
          <w:rFonts w:ascii="Times New Roman" w:hAnsi="Times New Roman" w:cs="Times New Roman"/>
          <w:i/>
          <w:sz w:val="20"/>
          <w:szCs w:val="20"/>
        </w:rPr>
        <w:t>An experimental study on the effect of acidified secondary support on silver gelatin prints applied on black and white silver gelatine photographs</w:t>
      </w:r>
      <w:r>
        <w:rPr>
          <w:rFonts w:ascii="Times New Roman" w:hAnsi="Times New Roman" w:cs="Times New Roman"/>
          <w:sz w:val="20"/>
          <w:szCs w:val="20"/>
        </w:rPr>
        <w:t xml:space="preserve">, </w:t>
      </w:r>
      <w:r w:rsidRPr="00F228C4">
        <w:rPr>
          <w:rFonts w:ascii="Times New Roman" w:hAnsi="Times New Roman" w:cs="Times New Roman"/>
          <w:sz w:val="20"/>
          <w:szCs w:val="20"/>
        </w:rPr>
        <w:t>[tesi di maste</w:t>
      </w:r>
      <w:r>
        <w:rPr>
          <w:rFonts w:ascii="Times New Roman" w:hAnsi="Times New Roman" w:cs="Times New Roman"/>
          <w:sz w:val="20"/>
          <w:szCs w:val="20"/>
        </w:rPr>
        <w:t xml:space="preserve">r], 2016, supervisori M. Ali, F. Stanco, K. Talat; </w:t>
      </w:r>
      <w:r w:rsidRPr="00F228C4">
        <w:rPr>
          <w:rFonts w:ascii="Times New Roman" w:hAnsi="Times New Roman" w:cs="Times New Roman"/>
          <w:sz w:val="20"/>
          <w:szCs w:val="20"/>
        </w:rPr>
        <w:t xml:space="preserve">Islam Nour Seddek, </w:t>
      </w:r>
      <w:r w:rsidRPr="00F228C4">
        <w:rPr>
          <w:rFonts w:ascii="Times New Roman" w:hAnsi="Times New Roman" w:cs="Times New Roman"/>
          <w:i/>
          <w:sz w:val="20"/>
          <w:szCs w:val="20"/>
        </w:rPr>
        <w:t>Digital Documentation and Preservation of Antique Books</w:t>
      </w:r>
      <w:r w:rsidRPr="00F228C4">
        <w:rPr>
          <w:rFonts w:ascii="Times New Roman" w:hAnsi="Times New Roman" w:cs="Times New Roman"/>
          <w:sz w:val="20"/>
          <w:szCs w:val="20"/>
        </w:rPr>
        <w:t>, [tesi di ma</w:t>
      </w:r>
      <w:r w:rsidRPr="00F92B89">
        <w:rPr>
          <w:rFonts w:ascii="Times New Roman" w:hAnsi="Times New Roman" w:cs="Times New Roman"/>
          <w:sz w:val="20"/>
          <w:szCs w:val="20"/>
        </w:rPr>
        <w:t xml:space="preserve">ster], 2016, supervisori F. Stanco e S. Inserra, co-supervisore F. Milotta; Mervet Guitguis Abdalla, </w:t>
      </w:r>
      <w:r w:rsidRPr="00F92B89">
        <w:rPr>
          <w:rFonts w:ascii="Times New Roman" w:eastAsia="Times New Roman" w:hAnsi="Times New Roman" w:cs="Times New Roman"/>
          <w:sz w:val="20"/>
          <w:szCs w:val="20"/>
        </w:rPr>
        <w:t xml:space="preserve">Storage and Display of Gelatin Dry Plates: A Case Study Applied on the Henri and George Leichter Collections (1910-1940), </w:t>
      </w:r>
      <w:r w:rsidRPr="00F92B89">
        <w:rPr>
          <w:rFonts w:ascii="Times New Roman" w:hAnsi="Times New Roman" w:cs="Times New Roman"/>
          <w:sz w:val="20"/>
          <w:szCs w:val="20"/>
        </w:rPr>
        <w:t>[tesi di master], 2016, supervisori M. Ali, A. Belal, F. Stanco.</w:t>
      </w:r>
    </w:p>
    <w:p w14:paraId="7C06600A"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14">
    <w:p w14:paraId="5EB771CD" w14:textId="07609FBF"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Eman Aly Selim, </w:t>
      </w:r>
      <w:r>
        <w:rPr>
          <w:rFonts w:ascii="Times New Roman" w:hAnsi="Times New Roman" w:cs="Times New Roman"/>
          <w:i/>
          <w:sz w:val="20"/>
          <w:szCs w:val="20"/>
        </w:rPr>
        <w:t xml:space="preserve">Papyrus </w:t>
      </w:r>
      <w:r w:rsidRPr="00F228C4">
        <w:rPr>
          <w:rFonts w:ascii="Times New Roman" w:hAnsi="Times New Roman" w:cs="Times New Roman"/>
          <w:i/>
          <w:sz w:val="20"/>
          <w:szCs w:val="20"/>
        </w:rPr>
        <w:t xml:space="preserve">Cataloguing: practical study on a selected collection from the Egyptian Museum, Cairo, </w:t>
      </w:r>
      <w:r w:rsidRPr="00F228C4">
        <w:rPr>
          <w:rFonts w:ascii="Times New Roman" w:hAnsi="Times New Roman" w:cs="Times New Roman"/>
          <w:sz w:val="20"/>
          <w:szCs w:val="20"/>
        </w:rPr>
        <w:t>[tesi di master], 2016, supervisore S. Inserra.</w:t>
      </w:r>
    </w:p>
    <w:p w14:paraId="6CD9EFC1" w14:textId="77777777" w:rsidR="00BE5AFA" w:rsidRPr="00F228C4" w:rsidRDefault="00BE5AFA" w:rsidP="00BD0913">
      <w:pPr>
        <w:pStyle w:val="Testonotaapidipagina"/>
        <w:ind w:right="985"/>
        <w:jc w:val="both"/>
        <w:rPr>
          <w:rFonts w:ascii="Times New Roman" w:hAnsi="Times New Roman" w:cs="Times New Roman"/>
          <w:sz w:val="20"/>
          <w:szCs w:val="20"/>
        </w:rPr>
      </w:pPr>
    </w:p>
  </w:footnote>
  <w:footnote w:id="15">
    <w:p w14:paraId="0180E5A7" w14:textId="4DA3A2A9"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Wael Mohamed Ebrahim, </w:t>
      </w:r>
      <w:r w:rsidRPr="00F228C4">
        <w:rPr>
          <w:rFonts w:ascii="Times New Roman" w:hAnsi="Times New Roman" w:cs="Times New Roman"/>
          <w:i/>
          <w:sz w:val="20"/>
          <w:szCs w:val="20"/>
        </w:rPr>
        <w:t xml:space="preserve">Comparative study between European and Arabic paper in manuscripts, </w:t>
      </w:r>
      <w:r w:rsidRPr="00F228C4">
        <w:rPr>
          <w:rFonts w:ascii="Times New Roman" w:hAnsi="Times New Roman" w:cs="Times New Roman"/>
          <w:sz w:val="20"/>
          <w:szCs w:val="20"/>
        </w:rPr>
        <w:t>[tesi di master], 2016, supervisori S. Inserra e M. Helwal.</w:t>
      </w:r>
    </w:p>
    <w:p w14:paraId="3F1F7CDE"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16">
    <w:p w14:paraId="4CF84CB9" w14:textId="4FAF2785"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Nader Philip Boktor, </w:t>
      </w:r>
      <w:r w:rsidRPr="00F228C4">
        <w:rPr>
          <w:rFonts w:ascii="Times New Roman" w:hAnsi="Times New Roman" w:cs="Times New Roman"/>
          <w:i/>
          <w:sz w:val="20"/>
          <w:szCs w:val="20"/>
        </w:rPr>
        <w:t>A scientific study on components of Egyptian writing inks and colors: deterioration factors and treatment methods applied to Coptic and Islamic Manuscripts</w:t>
      </w:r>
      <w:r w:rsidRPr="00F228C4">
        <w:rPr>
          <w:rFonts w:ascii="Times New Roman" w:hAnsi="Times New Roman" w:cs="Times New Roman"/>
          <w:sz w:val="20"/>
          <w:szCs w:val="20"/>
        </w:rPr>
        <w:t>, [tesi di master], 2016, supervisori E. Ciliberto e S. Inserra.</w:t>
      </w:r>
    </w:p>
    <w:p w14:paraId="36063607"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17">
    <w:p w14:paraId="392F6D35" w14:textId="3BD35A26" w:rsidR="0066609D" w:rsidRPr="001E3ADF" w:rsidRDefault="0066609D" w:rsidP="00BD0913">
      <w:pPr>
        <w:pStyle w:val="Testonotaapidipagina"/>
        <w:ind w:right="985"/>
        <w:jc w:val="both"/>
        <w:rPr>
          <w:rFonts w:ascii="Times New Roman" w:hAnsi="Times New Roman" w:cs="Times New Roman"/>
          <w:i/>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Mei Bayoumi Mohamed, </w:t>
      </w:r>
      <w:r w:rsidRPr="00F228C4">
        <w:rPr>
          <w:rFonts w:ascii="Times New Roman" w:hAnsi="Times New Roman" w:cs="Times New Roman"/>
          <w:i/>
          <w:sz w:val="20"/>
          <w:szCs w:val="20"/>
        </w:rPr>
        <w:t xml:space="preserve">Analytical studies on conserving a Mamluk manuscript, </w:t>
      </w:r>
      <w:r w:rsidRPr="00F228C4">
        <w:rPr>
          <w:rFonts w:ascii="Times New Roman" w:hAnsi="Times New Roman" w:cs="Times New Roman"/>
          <w:sz w:val="20"/>
          <w:szCs w:val="20"/>
        </w:rPr>
        <w:t>[tesi di master</w:t>
      </w:r>
      <w:r>
        <w:rPr>
          <w:rFonts w:ascii="Times New Roman" w:hAnsi="Times New Roman" w:cs="Times New Roman"/>
          <w:sz w:val="20"/>
          <w:szCs w:val="20"/>
        </w:rPr>
        <w:t xml:space="preserve">], 2016, supervisore S. Inserra; Ahmed Adel Abdelenin, </w:t>
      </w:r>
      <w:r>
        <w:rPr>
          <w:rFonts w:ascii="Times New Roman" w:hAnsi="Times New Roman" w:cs="Times New Roman"/>
          <w:i/>
          <w:sz w:val="20"/>
          <w:szCs w:val="20"/>
        </w:rPr>
        <w:t xml:space="preserve">Applied studies on conserving islamic manuscripts: a cae of study, </w:t>
      </w:r>
      <w:r w:rsidRPr="00F228C4">
        <w:rPr>
          <w:rFonts w:ascii="Times New Roman" w:hAnsi="Times New Roman" w:cs="Times New Roman"/>
          <w:sz w:val="20"/>
          <w:szCs w:val="20"/>
        </w:rPr>
        <w:t>[tes</w:t>
      </w:r>
      <w:r>
        <w:rPr>
          <w:rFonts w:ascii="Times New Roman" w:hAnsi="Times New Roman" w:cs="Times New Roman"/>
          <w:sz w:val="20"/>
          <w:szCs w:val="20"/>
        </w:rPr>
        <w:t xml:space="preserve">i di master], 2016, supervisore </w:t>
      </w:r>
      <w:r w:rsidRPr="00F228C4">
        <w:rPr>
          <w:rFonts w:ascii="Times New Roman" w:hAnsi="Times New Roman" w:cs="Times New Roman"/>
          <w:sz w:val="20"/>
          <w:szCs w:val="20"/>
        </w:rPr>
        <w:t>S. Inserra.</w:t>
      </w:r>
    </w:p>
    <w:p w14:paraId="27537B2B"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18">
    <w:p w14:paraId="4DE0168D" w14:textId="5C8591FD"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Heba Kamal Salem Salem, </w:t>
      </w:r>
      <w:r w:rsidRPr="00F228C4">
        <w:rPr>
          <w:rFonts w:ascii="Times New Roman" w:hAnsi="Times New Roman" w:cs="Times New Roman"/>
          <w:i/>
          <w:sz w:val="20"/>
          <w:szCs w:val="20"/>
        </w:rPr>
        <w:t xml:space="preserve">Risk Assessment and Risk Management Plan for paper heritage collection, </w:t>
      </w:r>
      <w:r w:rsidRPr="00F228C4">
        <w:rPr>
          <w:rFonts w:ascii="Times New Roman" w:hAnsi="Times New Roman" w:cs="Times New Roman"/>
          <w:sz w:val="20"/>
          <w:szCs w:val="20"/>
        </w:rPr>
        <w:t>[te</w:t>
      </w:r>
      <w:r>
        <w:rPr>
          <w:rFonts w:ascii="Times New Roman" w:hAnsi="Times New Roman" w:cs="Times New Roman"/>
          <w:sz w:val="20"/>
          <w:szCs w:val="20"/>
        </w:rPr>
        <w:t>si di master], 2016, supervisori</w:t>
      </w:r>
      <w:r w:rsidRPr="00F228C4">
        <w:rPr>
          <w:rFonts w:ascii="Times New Roman" w:hAnsi="Times New Roman" w:cs="Times New Roman"/>
          <w:sz w:val="20"/>
          <w:szCs w:val="20"/>
        </w:rPr>
        <w:t xml:space="preserve"> K. Talat e S. Inserra.</w:t>
      </w:r>
    </w:p>
    <w:p w14:paraId="48A8E52E" w14:textId="77777777" w:rsidR="0066609D" w:rsidRPr="00F228C4" w:rsidRDefault="0066609D" w:rsidP="00BD0913">
      <w:pPr>
        <w:pStyle w:val="Testonotaapidipagina"/>
        <w:ind w:right="985"/>
        <w:jc w:val="both"/>
        <w:rPr>
          <w:rFonts w:ascii="Times New Roman" w:hAnsi="Times New Roman" w:cs="Times New Roman"/>
        </w:rPr>
      </w:pPr>
    </w:p>
  </w:footnote>
  <w:footnote w:id="19">
    <w:p w14:paraId="20FCE4D2" w14:textId="61C0C4C8"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Sono state tenute dai conservatori Marco Di Bella e Viviana Nicoletti, formatisi alla Scuola Europea di Conservazione e restauro di Spoleto e poi ulteriormente specializzatisi.</w:t>
      </w:r>
    </w:p>
    <w:p w14:paraId="363645BD"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20">
    <w:p w14:paraId="1EBCD28E" w14:textId="5EC857D9"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w:t>
      </w:r>
      <w:r>
        <w:rPr>
          <w:rFonts w:ascii="Times New Roman" w:hAnsi="Times New Roman" w:cs="Times New Roman"/>
          <w:sz w:val="20"/>
          <w:szCs w:val="20"/>
        </w:rPr>
        <w:t>Ho tenuto direttamente questi moduli didattici</w:t>
      </w:r>
      <w:r w:rsidRPr="00F228C4">
        <w:rPr>
          <w:rFonts w:ascii="Times New Roman" w:hAnsi="Times New Roman" w:cs="Times New Roman"/>
          <w:sz w:val="20"/>
          <w:szCs w:val="20"/>
        </w:rPr>
        <w:t xml:space="preserve">. </w:t>
      </w:r>
      <w:r>
        <w:rPr>
          <w:rFonts w:ascii="Times New Roman" w:hAnsi="Times New Roman" w:cs="Times New Roman"/>
          <w:sz w:val="20"/>
          <w:szCs w:val="20"/>
        </w:rPr>
        <w:t>Ho affrontato i temi legati ai principi internazioni di</w:t>
      </w:r>
      <w:r w:rsidRPr="00F228C4">
        <w:rPr>
          <w:rFonts w:ascii="Times New Roman" w:hAnsi="Times New Roman" w:cs="Times New Roman"/>
          <w:sz w:val="20"/>
          <w:szCs w:val="20"/>
        </w:rPr>
        <w:t xml:space="preserve"> catalogazione, con lo studio dello standard ISBD, del f</w:t>
      </w:r>
      <w:r>
        <w:rPr>
          <w:rFonts w:ascii="Times New Roman" w:hAnsi="Times New Roman" w:cs="Times New Roman"/>
          <w:sz w:val="20"/>
          <w:szCs w:val="20"/>
        </w:rPr>
        <w:t xml:space="preserve">ormato di registrazione MARC21, sempre </w:t>
      </w:r>
      <w:r w:rsidRPr="00F228C4">
        <w:rPr>
          <w:rFonts w:ascii="Times New Roman" w:hAnsi="Times New Roman" w:cs="Times New Roman"/>
          <w:sz w:val="20"/>
          <w:szCs w:val="20"/>
        </w:rPr>
        <w:t xml:space="preserve">con uno sguardo attento verso i sistemi di catalogazione adottati sia presso la Biblioteca di Alessandria, che gestisce e coordina tutti gli aspetti della catalogazione e della formazione catalografica per le biblioteche egiziane, sia verso quello che si fa nei paesi del Golfo dove sono attive </w:t>
      </w:r>
      <w:r>
        <w:rPr>
          <w:rFonts w:ascii="Times New Roman" w:hAnsi="Times New Roman" w:cs="Times New Roman"/>
          <w:sz w:val="20"/>
          <w:szCs w:val="20"/>
        </w:rPr>
        <w:t>da molti anni alcune scuole LIS di taglio angloamericano (per es. le scuole presso la Qatar National Library e la Qatar Foundation).</w:t>
      </w:r>
    </w:p>
    <w:p w14:paraId="5B1E26A5" w14:textId="77777777" w:rsidR="0066609D" w:rsidRPr="00F228C4" w:rsidRDefault="0066609D" w:rsidP="00BD0913">
      <w:pPr>
        <w:pStyle w:val="Testonotaapidipagina"/>
        <w:ind w:right="985"/>
        <w:jc w:val="both"/>
        <w:rPr>
          <w:rFonts w:ascii="Times New Roman" w:hAnsi="Times New Roman" w:cs="Times New Roman"/>
          <w:sz w:val="20"/>
          <w:szCs w:val="20"/>
        </w:rPr>
      </w:pPr>
    </w:p>
  </w:footnote>
  <w:footnote w:id="21">
    <w:p w14:paraId="381A04AC" w14:textId="77B5F337" w:rsidR="0066609D" w:rsidRDefault="0066609D" w:rsidP="00BD0913">
      <w:pPr>
        <w:pStyle w:val="Testonotaapidipagina"/>
        <w:ind w:right="985"/>
        <w:jc w:val="both"/>
        <w:rPr>
          <w:rFonts w:ascii="Times New Roman" w:hAnsi="Times New Roman" w:cs="Times New Roman"/>
          <w:sz w:val="20"/>
          <w:szCs w:val="20"/>
        </w:rPr>
      </w:pPr>
      <w:r w:rsidRPr="00F228C4">
        <w:rPr>
          <w:rStyle w:val="Rimandonotaapidipagina"/>
          <w:rFonts w:ascii="Times New Roman" w:hAnsi="Times New Roman" w:cs="Times New Roman"/>
          <w:sz w:val="20"/>
          <w:szCs w:val="20"/>
        </w:rPr>
        <w:footnoteRef/>
      </w:r>
      <w:r w:rsidRPr="00F228C4">
        <w:rPr>
          <w:rFonts w:ascii="Times New Roman" w:hAnsi="Times New Roman" w:cs="Times New Roman"/>
          <w:sz w:val="20"/>
          <w:szCs w:val="20"/>
        </w:rPr>
        <w:t xml:space="preserve"> </w:t>
      </w:r>
      <w:r>
        <w:rPr>
          <w:rFonts w:ascii="Times New Roman" w:hAnsi="Times New Roman" w:cs="Times New Roman"/>
          <w:sz w:val="20"/>
          <w:szCs w:val="20"/>
        </w:rPr>
        <w:t>Ho</w:t>
      </w:r>
      <w:r w:rsidRPr="00F228C4">
        <w:rPr>
          <w:rFonts w:ascii="Times New Roman" w:hAnsi="Times New Roman" w:cs="Times New Roman"/>
          <w:sz w:val="20"/>
          <w:szCs w:val="20"/>
        </w:rPr>
        <w:t xml:space="preserve"> tenuto </w:t>
      </w:r>
      <w:r>
        <w:rPr>
          <w:rFonts w:ascii="Times New Roman" w:hAnsi="Times New Roman" w:cs="Times New Roman"/>
          <w:sz w:val="20"/>
          <w:szCs w:val="20"/>
        </w:rPr>
        <w:t>personalmente</w:t>
      </w:r>
      <w:r w:rsidRPr="00F228C4">
        <w:rPr>
          <w:rFonts w:ascii="Times New Roman" w:hAnsi="Times New Roman" w:cs="Times New Roman"/>
          <w:sz w:val="20"/>
          <w:szCs w:val="20"/>
        </w:rPr>
        <w:t xml:space="preserve"> questo modulo didattico; anche in questo caso la prassi internazionale, insieme a quella italiana, sono state portate agli studenti, insieme alle esperienze pratiche condivise da quanti, sebbene studenti del Master, erano già</w:t>
      </w:r>
      <w:r w:rsidRPr="00F228C4">
        <w:rPr>
          <w:rFonts w:ascii="Times New Roman" w:hAnsi="Times New Roman" w:cs="Times New Roman"/>
        </w:rPr>
        <w:t xml:space="preserve"> </w:t>
      </w:r>
      <w:r w:rsidRPr="00F228C4">
        <w:rPr>
          <w:rFonts w:ascii="Times New Roman" w:hAnsi="Times New Roman" w:cs="Times New Roman"/>
          <w:sz w:val="20"/>
          <w:szCs w:val="20"/>
        </w:rPr>
        <w:t>conservatori alla Bibliot</w:t>
      </w:r>
      <w:r>
        <w:rPr>
          <w:rFonts w:ascii="Times New Roman" w:hAnsi="Times New Roman" w:cs="Times New Roman"/>
          <w:sz w:val="20"/>
          <w:szCs w:val="20"/>
        </w:rPr>
        <w:t>h</w:t>
      </w:r>
      <w:r w:rsidRPr="00F228C4">
        <w:rPr>
          <w:rFonts w:ascii="Times New Roman" w:hAnsi="Times New Roman" w:cs="Times New Roman"/>
          <w:sz w:val="20"/>
          <w:szCs w:val="20"/>
        </w:rPr>
        <w:t xml:space="preserve">eca Alexandina e </w:t>
      </w:r>
      <w:r>
        <w:rPr>
          <w:rFonts w:ascii="Times New Roman" w:hAnsi="Times New Roman" w:cs="Times New Roman"/>
          <w:sz w:val="20"/>
          <w:szCs w:val="20"/>
        </w:rPr>
        <w:t>avevano svolte negli anni passati</w:t>
      </w:r>
      <w:r w:rsidRPr="00F228C4">
        <w:rPr>
          <w:rFonts w:ascii="Times New Roman" w:hAnsi="Times New Roman" w:cs="Times New Roman"/>
          <w:sz w:val="20"/>
          <w:szCs w:val="20"/>
        </w:rPr>
        <w:t xml:space="preserve"> esperienze formative a Roma presso l’ICPL e a Londra presso i laboratori di conservazione della British Library.</w:t>
      </w:r>
    </w:p>
    <w:p w14:paraId="52604577" w14:textId="77777777" w:rsidR="0066609D" w:rsidRPr="00F228C4" w:rsidRDefault="0066609D" w:rsidP="00BD0913">
      <w:pPr>
        <w:pStyle w:val="Testonotaapidipagina"/>
        <w:ind w:right="985"/>
        <w:jc w:val="both"/>
        <w:rPr>
          <w:rFonts w:ascii="Times New Roman" w:hAnsi="Times New Roman" w:cs="Times New Roman"/>
        </w:rPr>
      </w:pPr>
    </w:p>
  </w:footnote>
  <w:footnote w:id="22">
    <w:p w14:paraId="61CF2194" w14:textId="13C51CF4" w:rsidR="0066609D" w:rsidRPr="00A24446" w:rsidRDefault="0066609D" w:rsidP="00A24446">
      <w:pPr>
        <w:pStyle w:val="Testonotaapidipagina"/>
        <w:ind w:right="992"/>
        <w:rPr>
          <w:rFonts w:ascii="Times New Roman" w:hAnsi="Times New Roman" w:cs="Times New Roman"/>
          <w:sz w:val="20"/>
          <w:szCs w:val="20"/>
        </w:rPr>
      </w:pPr>
      <w:r w:rsidRPr="00A24446">
        <w:rPr>
          <w:rStyle w:val="Rimandonotaapidipagina"/>
          <w:rFonts w:ascii="Times New Roman" w:hAnsi="Times New Roman" w:cs="Times New Roman"/>
          <w:sz w:val="20"/>
          <w:szCs w:val="20"/>
        </w:rPr>
        <w:footnoteRef/>
      </w:r>
      <w:r w:rsidRPr="00A24446">
        <w:rPr>
          <w:rFonts w:ascii="Times New Roman" w:hAnsi="Times New Roman" w:cs="Times New Roman"/>
          <w:sz w:val="20"/>
          <w:szCs w:val="20"/>
        </w:rPr>
        <w:t xml:space="preserve"> Le lezioni di laboratorio sono state condotte da Viviana Nicoletti, da Maha Alì e da me.</w:t>
      </w:r>
    </w:p>
  </w:footnote>
  <w:footnote w:id="23">
    <w:p w14:paraId="55A5266E" w14:textId="6855701C" w:rsidR="0066609D" w:rsidRPr="00F43CBF" w:rsidRDefault="0066609D" w:rsidP="00451C22">
      <w:pPr>
        <w:pStyle w:val="Testonotaapidipagina"/>
        <w:ind w:right="992"/>
        <w:jc w:val="both"/>
        <w:rPr>
          <w:rFonts w:ascii="Times New Roman" w:hAnsi="Times New Roman" w:cs="Times New Roman"/>
          <w:sz w:val="20"/>
          <w:szCs w:val="20"/>
        </w:rPr>
      </w:pPr>
      <w:r w:rsidRPr="00F43CBF">
        <w:rPr>
          <w:rStyle w:val="Rimandonotaapidipagina"/>
          <w:rFonts w:ascii="Times New Roman" w:hAnsi="Times New Roman" w:cs="Times New Roman"/>
          <w:sz w:val="20"/>
          <w:szCs w:val="20"/>
        </w:rPr>
        <w:footnoteRef/>
      </w:r>
      <w:r w:rsidRPr="00F43CBF">
        <w:rPr>
          <w:rFonts w:ascii="Times New Roman" w:hAnsi="Times New Roman" w:cs="Times New Roman"/>
          <w:sz w:val="20"/>
          <w:szCs w:val="20"/>
        </w:rPr>
        <w:t xml:space="preserve"> Tra le altre, segnalo la partecipazione al Convegno nazionale </w:t>
      </w:r>
      <w:r w:rsidRPr="00F43CBF">
        <w:rPr>
          <w:rFonts w:ascii="Times New Roman" w:eastAsia="Times New Roman" w:hAnsi="Times New Roman" w:cs="Times New Roman"/>
          <w:sz w:val="20"/>
          <w:szCs w:val="20"/>
        </w:rPr>
        <w:t>"Egyptian Conservator's Day" (15-16 maggio 2016).</w:t>
      </w:r>
    </w:p>
  </w:footnote>
  <w:footnote w:id="24">
    <w:p w14:paraId="37A97B5D" w14:textId="197F0D0D" w:rsidR="0066609D" w:rsidRDefault="0066609D" w:rsidP="00DC00EA">
      <w:pPr>
        <w:pStyle w:val="Testonotaapidipagina"/>
        <w:ind w:right="992"/>
        <w:jc w:val="both"/>
        <w:rPr>
          <w:rFonts w:ascii="Times New Roman" w:hAnsi="Times New Roman" w:cs="Times New Roman"/>
          <w:sz w:val="20"/>
          <w:szCs w:val="20"/>
        </w:rPr>
      </w:pPr>
      <w:r w:rsidRPr="00DC00EA">
        <w:rPr>
          <w:rStyle w:val="Rimandonotaapidipagina"/>
          <w:rFonts w:ascii="Times New Roman" w:hAnsi="Times New Roman" w:cs="Times New Roman"/>
          <w:sz w:val="20"/>
          <w:szCs w:val="20"/>
        </w:rPr>
        <w:footnoteRef/>
      </w:r>
      <w:r w:rsidRPr="00DC00EA">
        <w:rPr>
          <w:rFonts w:ascii="Times New Roman" w:hAnsi="Times New Roman" w:cs="Times New Roman"/>
          <w:sz w:val="20"/>
          <w:szCs w:val="20"/>
        </w:rPr>
        <w:t xml:space="preserve"> Si veda il sito web dedicato all’ALS alla URL: &lt;http://www.bibalex.org/als/en/Home/index&gt;</w:t>
      </w:r>
      <w:r>
        <w:rPr>
          <w:rFonts w:ascii="Times New Roman" w:hAnsi="Times New Roman" w:cs="Times New Roman"/>
          <w:sz w:val="20"/>
          <w:szCs w:val="20"/>
        </w:rPr>
        <w:t>.</w:t>
      </w:r>
    </w:p>
    <w:p w14:paraId="5E11BD6D" w14:textId="77777777" w:rsidR="0066609D" w:rsidRPr="00DC00EA" w:rsidRDefault="0066609D" w:rsidP="00DC00EA">
      <w:pPr>
        <w:pStyle w:val="Testonotaapidipagina"/>
        <w:ind w:right="992"/>
        <w:jc w:val="both"/>
        <w:rPr>
          <w:rFonts w:ascii="Times New Roman" w:hAnsi="Times New Roman" w:cs="Times New Roman"/>
          <w:sz w:val="20"/>
          <w:szCs w:val="20"/>
        </w:rPr>
      </w:pPr>
    </w:p>
  </w:footnote>
  <w:footnote w:id="25">
    <w:p w14:paraId="6D35A3C7" w14:textId="25BA3BC4" w:rsidR="0066609D" w:rsidRDefault="0066609D" w:rsidP="006134A5">
      <w:pPr>
        <w:pStyle w:val="Testonotaapidipagina"/>
        <w:ind w:right="992"/>
        <w:jc w:val="both"/>
        <w:rPr>
          <w:rFonts w:ascii="Times New Roman" w:hAnsi="Times New Roman" w:cs="Times New Roman"/>
          <w:sz w:val="20"/>
          <w:szCs w:val="20"/>
        </w:rPr>
      </w:pPr>
      <w:r w:rsidRPr="006134A5">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Tra gli strumenti messi a disposizione per i bibliotecari c’è, p</w:t>
      </w:r>
      <w:r w:rsidRPr="006134A5">
        <w:rPr>
          <w:rFonts w:ascii="Times New Roman" w:hAnsi="Times New Roman" w:cs="Times New Roman"/>
          <w:sz w:val="20"/>
          <w:szCs w:val="20"/>
        </w:rPr>
        <w:t>er esempio</w:t>
      </w:r>
      <w:r>
        <w:rPr>
          <w:rFonts w:ascii="Times New Roman" w:hAnsi="Times New Roman" w:cs="Times New Roman"/>
          <w:sz w:val="20"/>
          <w:szCs w:val="20"/>
        </w:rPr>
        <w:t>,</w:t>
      </w:r>
      <w:r w:rsidRPr="006134A5">
        <w:rPr>
          <w:rFonts w:ascii="Times New Roman" w:hAnsi="Times New Roman" w:cs="Times New Roman"/>
          <w:sz w:val="20"/>
          <w:szCs w:val="20"/>
        </w:rPr>
        <w:t xml:space="preserve"> un’ampia selezione on line di capitoli estratti dal manuale MARC 21 per i dati bibliografici tradotto in arabo</w:t>
      </w:r>
      <w:r>
        <w:rPr>
          <w:rFonts w:ascii="Times New Roman" w:hAnsi="Times New Roman" w:cs="Times New Roman"/>
          <w:sz w:val="20"/>
          <w:szCs w:val="20"/>
        </w:rPr>
        <w:t>, relativi ai campi di uso più frequente.</w:t>
      </w:r>
    </w:p>
    <w:p w14:paraId="0B5D5FBB" w14:textId="77777777" w:rsidR="0066609D" w:rsidRPr="006134A5" w:rsidRDefault="0066609D" w:rsidP="006134A5">
      <w:pPr>
        <w:pStyle w:val="Testonotaapidipagina"/>
        <w:ind w:right="992"/>
        <w:jc w:val="both"/>
        <w:rPr>
          <w:rFonts w:ascii="Times New Roman" w:hAnsi="Times New Roman" w:cs="Times New Roman"/>
          <w:sz w:val="20"/>
          <w:szCs w:val="20"/>
        </w:rPr>
      </w:pPr>
    </w:p>
  </w:footnote>
  <w:footnote w:id="26">
    <w:p w14:paraId="7D1E94BB" w14:textId="3C4DAFC8" w:rsidR="0066609D" w:rsidRDefault="0066609D" w:rsidP="001624F0">
      <w:pPr>
        <w:pStyle w:val="Testonotaapidipagina"/>
        <w:ind w:right="992"/>
        <w:jc w:val="both"/>
        <w:rPr>
          <w:rFonts w:ascii="Times New Roman" w:hAnsi="Times New Roman" w:cs="Times New Roman"/>
          <w:sz w:val="20"/>
          <w:szCs w:val="20"/>
        </w:rPr>
      </w:pPr>
      <w:r w:rsidRPr="001624F0">
        <w:rPr>
          <w:rStyle w:val="Rimandonotaapidipagina"/>
          <w:rFonts w:ascii="Times New Roman" w:hAnsi="Times New Roman" w:cs="Times New Roman"/>
          <w:sz w:val="20"/>
          <w:szCs w:val="20"/>
        </w:rPr>
        <w:footnoteRef/>
      </w:r>
      <w:r w:rsidRPr="001624F0">
        <w:rPr>
          <w:rFonts w:ascii="Times New Roman" w:hAnsi="Times New Roman" w:cs="Times New Roman"/>
          <w:sz w:val="20"/>
          <w:szCs w:val="20"/>
        </w:rPr>
        <w:t xml:space="preserve"> A questo scopo è stata inserita nel sito la CDD in arabo ottimizzata per gli utenti di lingua araba con le </w:t>
      </w:r>
      <w:r w:rsidRPr="001624F0">
        <w:rPr>
          <w:rFonts w:ascii="Times New Roman" w:hAnsi="Times New Roman" w:cs="Times New Roman"/>
          <w:i/>
          <w:sz w:val="20"/>
          <w:szCs w:val="20"/>
        </w:rPr>
        <w:t>Islamic Expansions</w:t>
      </w:r>
      <w:r w:rsidRPr="001624F0">
        <w:rPr>
          <w:rFonts w:ascii="Times New Roman" w:hAnsi="Times New Roman" w:cs="Times New Roman"/>
          <w:sz w:val="20"/>
          <w:szCs w:val="20"/>
        </w:rPr>
        <w:t xml:space="preserve">, una serie di schemi approntati appositamente da un team di bibliotecari della BA, proposti al </w:t>
      </w:r>
      <w:r w:rsidRPr="001624F0">
        <w:rPr>
          <w:rFonts w:ascii="Times New Roman" w:hAnsi="Times New Roman" w:cs="Times New Roman"/>
          <w:i/>
          <w:sz w:val="20"/>
          <w:szCs w:val="20"/>
        </w:rPr>
        <w:t>Dewey Editorial Policy Committee</w:t>
      </w:r>
      <w:r w:rsidRPr="001624F0">
        <w:rPr>
          <w:rFonts w:ascii="Times New Roman" w:hAnsi="Times New Roman" w:cs="Times New Roman"/>
          <w:sz w:val="20"/>
          <w:szCs w:val="20"/>
        </w:rPr>
        <w:t xml:space="preserve"> (EPC). Le espansioni riguardano, al momento, alcuni periodi storici dell’Islam, schemi di calssificazione degli’Hadith e del Corano, già aggiunti alla 23° edizione a stampa della Dewey e incluse nella </w:t>
      </w:r>
      <w:r w:rsidRPr="001624F0">
        <w:rPr>
          <w:rFonts w:ascii="Times New Roman" w:hAnsi="Times New Roman" w:cs="Times New Roman"/>
          <w:i/>
          <w:sz w:val="20"/>
          <w:szCs w:val="20"/>
        </w:rPr>
        <w:t>WebDewey</w:t>
      </w:r>
      <w:r w:rsidRPr="001624F0">
        <w:rPr>
          <w:rFonts w:ascii="Times New Roman" w:hAnsi="Times New Roman" w:cs="Times New Roman"/>
          <w:sz w:val="20"/>
          <w:szCs w:val="20"/>
        </w:rPr>
        <w:t>; altre espansioni sono in corso di definizione e saranno pubblicate nella prossima edizione a stampa.</w:t>
      </w:r>
    </w:p>
    <w:p w14:paraId="182E34C5" w14:textId="77777777" w:rsidR="0066609D" w:rsidRPr="001624F0" w:rsidRDefault="0066609D" w:rsidP="001624F0">
      <w:pPr>
        <w:pStyle w:val="Testonotaapidipagina"/>
        <w:ind w:right="992"/>
        <w:jc w:val="both"/>
        <w:rPr>
          <w:rFonts w:ascii="Times New Roman" w:hAnsi="Times New Roman" w:cs="Times New Roman"/>
          <w:sz w:val="20"/>
          <w:szCs w:val="20"/>
        </w:rPr>
      </w:pPr>
    </w:p>
  </w:footnote>
  <w:footnote w:id="27">
    <w:p w14:paraId="272CE45B" w14:textId="5ACE0B7B" w:rsidR="0066609D" w:rsidRPr="00C57360" w:rsidRDefault="0066609D" w:rsidP="001624F0">
      <w:pPr>
        <w:pStyle w:val="Testonotaapidipagina"/>
        <w:ind w:right="992"/>
        <w:jc w:val="both"/>
        <w:rPr>
          <w:rFonts w:ascii="Times New Roman" w:hAnsi="Times New Roman" w:cs="Times New Roman"/>
          <w:sz w:val="20"/>
          <w:szCs w:val="20"/>
        </w:rPr>
      </w:pPr>
      <w:r w:rsidRPr="001624F0">
        <w:rPr>
          <w:rStyle w:val="Rimandonotaapidipagina"/>
          <w:rFonts w:ascii="Times New Roman" w:hAnsi="Times New Roman" w:cs="Times New Roman"/>
          <w:sz w:val="20"/>
          <w:szCs w:val="20"/>
        </w:rPr>
        <w:footnoteRef/>
      </w:r>
      <w:r w:rsidRPr="001624F0">
        <w:rPr>
          <w:rFonts w:ascii="Times New Roman" w:hAnsi="Times New Roman" w:cs="Times New Roman"/>
          <w:sz w:val="20"/>
          <w:szCs w:val="20"/>
        </w:rPr>
        <w:t xml:space="preserve"> Il centro che più di ogni altro si dedica allo studio e alla ricerca finalizzati a definire sistemi quanto più utili possibile per contrastare i fenomeni della corrosione da inchiostri metallo gallici</w:t>
      </w:r>
      <w:r>
        <w:rPr>
          <w:rFonts w:ascii="Times New Roman" w:hAnsi="Times New Roman" w:cs="Times New Roman"/>
          <w:sz w:val="20"/>
          <w:szCs w:val="20"/>
        </w:rPr>
        <w:t xml:space="preserve"> è quello dell’Agenzia governativa per i beni culturali del Ministero dell’istruzione dei Paesi Bassi che dato vita al sito </w:t>
      </w:r>
      <w:r>
        <w:rPr>
          <w:rFonts w:ascii="Times New Roman" w:hAnsi="Times New Roman" w:cs="Times New Roman"/>
          <w:i/>
          <w:sz w:val="20"/>
          <w:szCs w:val="20"/>
        </w:rPr>
        <w:t xml:space="preserve">The Iron Gall Ink Website, </w:t>
      </w:r>
      <w:r>
        <w:rPr>
          <w:rFonts w:ascii="Times New Roman" w:hAnsi="Times New Roman" w:cs="Times New Roman"/>
          <w:sz w:val="20"/>
          <w:szCs w:val="20"/>
        </w:rPr>
        <w:t>attivo dal 2011; si veda il sito alla URL: &lt;https://www.irongallink.org&gt;.</w:t>
      </w:r>
    </w:p>
  </w:footnote>
  <w:footnote w:id="28">
    <w:p w14:paraId="696CBE6B" w14:textId="7D7AEE6D" w:rsidR="0066609D" w:rsidRPr="00F228C4" w:rsidRDefault="0066609D" w:rsidP="00BD0913">
      <w:pPr>
        <w:pStyle w:val="Testonotaapidipagina"/>
        <w:ind w:right="985"/>
        <w:jc w:val="both"/>
        <w:rPr>
          <w:rFonts w:ascii="Times New Roman" w:hAnsi="Times New Roman" w:cs="Times New Roman"/>
          <w:sz w:val="20"/>
          <w:szCs w:val="20"/>
        </w:rPr>
      </w:pPr>
      <w:r w:rsidRPr="006134A5">
        <w:rPr>
          <w:rStyle w:val="Rimandonotaapidipagina"/>
          <w:rFonts w:ascii="Times New Roman" w:hAnsi="Times New Roman" w:cs="Times New Roman"/>
          <w:sz w:val="20"/>
          <w:szCs w:val="20"/>
        </w:rPr>
        <w:footnoteRef/>
      </w:r>
      <w:r w:rsidRPr="006134A5">
        <w:rPr>
          <w:rFonts w:ascii="Times New Roman" w:hAnsi="Times New Roman" w:cs="Times New Roman"/>
          <w:sz w:val="20"/>
          <w:szCs w:val="20"/>
        </w:rPr>
        <w:t xml:space="preserve"> Il video </w:t>
      </w:r>
      <w:r w:rsidRPr="006134A5">
        <w:rPr>
          <w:rFonts w:ascii="Times New Roman" w:hAnsi="Times New Roman" w:cs="Times New Roman"/>
          <w:i/>
          <w:sz w:val="20"/>
          <w:szCs w:val="20"/>
        </w:rPr>
        <w:t>Università di Catania: studenti egiziani parlano in italiano</w:t>
      </w:r>
      <w:r w:rsidRPr="006134A5">
        <w:rPr>
          <w:rFonts w:ascii="Times New Roman" w:hAnsi="Times New Roman" w:cs="Times New Roman"/>
          <w:sz w:val="20"/>
          <w:szCs w:val="20"/>
        </w:rPr>
        <w:t>, prodotto da</w:t>
      </w:r>
      <w:r w:rsidRPr="00F228C4">
        <w:rPr>
          <w:rFonts w:ascii="Times New Roman" w:hAnsi="Times New Roman" w:cs="Times New Roman"/>
          <w:sz w:val="20"/>
          <w:szCs w:val="20"/>
        </w:rPr>
        <w:t xml:space="preserve"> ZammùMultimedia, il canale radio e web tv dell’Università di Catania, pubblicato su ‘</w:t>
      </w:r>
      <w:r w:rsidRPr="00F228C4">
        <w:rPr>
          <w:rFonts w:ascii="Times New Roman" w:hAnsi="Times New Roman" w:cs="Times New Roman"/>
          <w:i/>
          <w:sz w:val="20"/>
          <w:szCs w:val="20"/>
        </w:rPr>
        <w:t xml:space="preserve">Li’ Il portale della lingua italiana </w:t>
      </w:r>
      <w:r w:rsidRPr="00F228C4">
        <w:rPr>
          <w:rFonts w:ascii="Times New Roman" w:hAnsi="Times New Roman" w:cs="Times New Roman"/>
          <w:sz w:val="20"/>
          <w:szCs w:val="20"/>
        </w:rPr>
        <w:t>curato dalla Farnesina, li riprende mentre si cimentano con la lingua italiana: https://www.linguaitaliana.esteri.it/novita/notizie/169/dettaglio.do</w:t>
      </w:r>
    </w:p>
  </w:footnote>
  <w:footnote w:id="29">
    <w:p w14:paraId="330D2E0A" w14:textId="4DAE420A" w:rsidR="0066609D" w:rsidRDefault="0066609D" w:rsidP="0066609D">
      <w:pPr>
        <w:pStyle w:val="Testonotaapidipagina"/>
        <w:ind w:right="992"/>
        <w:jc w:val="both"/>
      </w:pPr>
      <w:r w:rsidRPr="00D34FDE">
        <w:rPr>
          <w:rStyle w:val="Rimandonotaapidipagina"/>
          <w:rFonts w:ascii="Times New Roman" w:hAnsi="Times New Roman" w:cs="Times New Roman"/>
          <w:sz w:val="20"/>
          <w:szCs w:val="20"/>
        </w:rPr>
        <w:footnoteRef/>
      </w:r>
      <w:r w:rsidRPr="00D34FDE">
        <w:rPr>
          <w:rFonts w:ascii="Times New Roman" w:hAnsi="Times New Roman" w:cs="Times New Roman"/>
          <w:sz w:val="20"/>
          <w:szCs w:val="20"/>
        </w:rPr>
        <w:t xml:space="preserve"> Il programma della Rassegna è disponibile alla URL:</w:t>
      </w:r>
      <w:r>
        <w:t xml:space="preserve"> </w:t>
      </w:r>
      <w:r w:rsidRPr="00D34FDE">
        <w:rPr>
          <w:rFonts w:ascii="Times New Roman" w:hAnsi="Times New Roman" w:cs="Times New Roman"/>
          <w:sz w:val="20"/>
          <w:szCs w:val="20"/>
        </w:rPr>
        <w:t>&lt;http://www.associazioneaiar.com/wp/as/wp-content/uploads/sites/2/2016/06/pieghevole_def3011.pdf&gt;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09"/>
    <w:rsid w:val="00012703"/>
    <w:rsid w:val="000242BE"/>
    <w:rsid w:val="00026028"/>
    <w:rsid w:val="000424DE"/>
    <w:rsid w:val="000A0B9C"/>
    <w:rsid w:val="000A406A"/>
    <w:rsid w:val="000B4EA7"/>
    <w:rsid w:val="0010084A"/>
    <w:rsid w:val="001624F0"/>
    <w:rsid w:val="001E3ADF"/>
    <w:rsid w:val="002475C6"/>
    <w:rsid w:val="00254562"/>
    <w:rsid w:val="00275211"/>
    <w:rsid w:val="00277150"/>
    <w:rsid w:val="002A2163"/>
    <w:rsid w:val="002D32A8"/>
    <w:rsid w:val="00302C52"/>
    <w:rsid w:val="00314FF0"/>
    <w:rsid w:val="003519E2"/>
    <w:rsid w:val="003665D2"/>
    <w:rsid w:val="00385817"/>
    <w:rsid w:val="003A001D"/>
    <w:rsid w:val="003C7AA4"/>
    <w:rsid w:val="00451C22"/>
    <w:rsid w:val="00482599"/>
    <w:rsid w:val="004D32A1"/>
    <w:rsid w:val="005125CA"/>
    <w:rsid w:val="00514954"/>
    <w:rsid w:val="00547E7F"/>
    <w:rsid w:val="0057436C"/>
    <w:rsid w:val="005836FE"/>
    <w:rsid w:val="005B5035"/>
    <w:rsid w:val="005C52CC"/>
    <w:rsid w:val="006134A5"/>
    <w:rsid w:val="006154DF"/>
    <w:rsid w:val="0066609D"/>
    <w:rsid w:val="006C3CB6"/>
    <w:rsid w:val="00720F45"/>
    <w:rsid w:val="007523A1"/>
    <w:rsid w:val="00755096"/>
    <w:rsid w:val="00772496"/>
    <w:rsid w:val="00783FE4"/>
    <w:rsid w:val="008058FF"/>
    <w:rsid w:val="00831E0A"/>
    <w:rsid w:val="008356EA"/>
    <w:rsid w:val="00892807"/>
    <w:rsid w:val="008A21E7"/>
    <w:rsid w:val="008C4009"/>
    <w:rsid w:val="008E6C09"/>
    <w:rsid w:val="009053E3"/>
    <w:rsid w:val="009809C5"/>
    <w:rsid w:val="009F3613"/>
    <w:rsid w:val="00A1745F"/>
    <w:rsid w:val="00A24446"/>
    <w:rsid w:val="00A43710"/>
    <w:rsid w:val="00A450D9"/>
    <w:rsid w:val="00AD5E75"/>
    <w:rsid w:val="00AE4D85"/>
    <w:rsid w:val="00B628D2"/>
    <w:rsid w:val="00BC2CB0"/>
    <w:rsid w:val="00BD0913"/>
    <w:rsid w:val="00BD4EF0"/>
    <w:rsid w:val="00BE5AFA"/>
    <w:rsid w:val="00BF1537"/>
    <w:rsid w:val="00C02CCD"/>
    <w:rsid w:val="00C03635"/>
    <w:rsid w:val="00C57360"/>
    <w:rsid w:val="00C66F11"/>
    <w:rsid w:val="00C94B60"/>
    <w:rsid w:val="00C97401"/>
    <w:rsid w:val="00CA639F"/>
    <w:rsid w:val="00D054E1"/>
    <w:rsid w:val="00D208F2"/>
    <w:rsid w:val="00D34FDE"/>
    <w:rsid w:val="00D47080"/>
    <w:rsid w:val="00D75A35"/>
    <w:rsid w:val="00D8665F"/>
    <w:rsid w:val="00D95839"/>
    <w:rsid w:val="00DB23B0"/>
    <w:rsid w:val="00DC00EA"/>
    <w:rsid w:val="00E17A7B"/>
    <w:rsid w:val="00E27CDB"/>
    <w:rsid w:val="00E578C4"/>
    <w:rsid w:val="00E71DC6"/>
    <w:rsid w:val="00E754B9"/>
    <w:rsid w:val="00E75D9E"/>
    <w:rsid w:val="00EE14D3"/>
    <w:rsid w:val="00F102D2"/>
    <w:rsid w:val="00F228C4"/>
    <w:rsid w:val="00F35F09"/>
    <w:rsid w:val="00F43CBF"/>
    <w:rsid w:val="00F61B84"/>
    <w:rsid w:val="00F92B89"/>
    <w:rsid w:val="00FB6175"/>
    <w:rsid w:val="00FF17F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2201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385817"/>
  </w:style>
  <w:style w:type="character" w:customStyle="1" w:styleId="TestonotaapidipaginaCarattere">
    <w:name w:val="Testo nota a piè di pagina Carattere"/>
    <w:basedOn w:val="Caratterepredefinitoparagrafo"/>
    <w:link w:val="Testonotaapidipagina"/>
    <w:uiPriority w:val="99"/>
    <w:rsid w:val="00385817"/>
  </w:style>
  <w:style w:type="character" w:styleId="Rimandonotaapidipagina">
    <w:name w:val="footnote reference"/>
    <w:basedOn w:val="Caratterepredefinitoparagrafo"/>
    <w:uiPriority w:val="99"/>
    <w:unhideWhenUsed/>
    <w:rsid w:val="00385817"/>
    <w:rPr>
      <w:vertAlign w:val="superscript"/>
    </w:rPr>
  </w:style>
  <w:style w:type="paragraph" w:styleId="Testofumetto">
    <w:name w:val="Balloon Text"/>
    <w:basedOn w:val="Normale"/>
    <w:link w:val="TestofumettoCarattere"/>
    <w:uiPriority w:val="99"/>
    <w:semiHidden/>
    <w:unhideWhenUsed/>
    <w:rsid w:val="000A0B9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A0B9C"/>
    <w:rPr>
      <w:rFonts w:ascii="Lucida Grande" w:hAnsi="Lucida Grande" w:cs="Lucida Grande"/>
      <w:sz w:val="18"/>
      <w:szCs w:val="18"/>
    </w:rPr>
  </w:style>
  <w:style w:type="character" w:styleId="Collegamentoipertestuale">
    <w:name w:val="Hyperlink"/>
    <w:basedOn w:val="Caratterepredefinitoparagrafo"/>
    <w:uiPriority w:val="99"/>
    <w:unhideWhenUsed/>
    <w:rsid w:val="0077249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385817"/>
  </w:style>
  <w:style w:type="character" w:customStyle="1" w:styleId="TestonotaapidipaginaCarattere">
    <w:name w:val="Testo nota a piè di pagina Carattere"/>
    <w:basedOn w:val="Caratterepredefinitoparagrafo"/>
    <w:link w:val="Testonotaapidipagina"/>
    <w:uiPriority w:val="99"/>
    <w:rsid w:val="00385817"/>
  </w:style>
  <w:style w:type="character" w:styleId="Rimandonotaapidipagina">
    <w:name w:val="footnote reference"/>
    <w:basedOn w:val="Caratterepredefinitoparagrafo"/>
    <w:uiPriority w:val="99"/>
    <w:unhideWhenUsed/>
    <w:rsid w:val="00385817"/>
    <w:rPr>
      <w:vertAlign w:val="superscript"/>
    </w:rPr>
  </w:style>
  <w:style w:type="paragraph" w:styleId="Testofumetto">
    <w:name w:val="Balloon Text"/>
    <w:basedOn w:val="Normale"/>
    <w:link w:val="TestofumettoCarattere"/>
    <w:uiPriority w:val="99"/>
    <w:semiHidden/>
    <w:unhideWhenUsed/>
    <w:rsid w:val="000A0B9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A0B9C"/>
    <w:rPr>
      <w:rFonts w:ascii="Lucida Grande" w:hAnsi="Lucida Grande" w:cs="Lucida Grande"/>
      <w:sz w:val="18"/>
      <w:szCs w:val="18"/>
    </w:rPr>
  </w:style>
  <w:style w:type="character" w:styleId="Collegamentoipertestuale">
    <w:name w:val="Hyperlink"/>
    <w:basedOn w:val="Caratterepredefinitoparagrafo"/>
    <w:uiPriority w:val="99"/>
    <w:unhideWhenUsed/>
    <w:rsid w:val="00772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4419">
      <w:bodyDiv w:val="1"/>
      <w:marLeft w:val="0"/>
      <w:marRight w:val="0"/>
      <w:marTop w:val="0"/>
      <w:marBottom w:val="0"/>
      <w:divBdr>
        <w:top w:val="none" w:sz="0" w:space="0" w:color="auto"/>
        <w:left w:val="none" w:sz="0" w:space="0" w:color="auto"/>
        <w:bottom w:val="none" w:sz="0" w:space="0" w:color="auto"/>
        <w:right w:val="none" w:sz="0" w:space="0" w:color="auto"/>
      </w:divBdr>
    </w:div>
    <w:div w:id="538736844">
      <w:bodyDiv w:val="1"/>
      <w:marLeft w:val="0"/>
      <w:marRight w:val="0"/>
      <w:marTop w:val="0"/>
      <w:marBottom w:val="0"/>
      <w:divBdr>
        <w:top w:val="none" w:sz="0" w:space="0" w:color="auto"/>
        <w:left w:val="none" w:sz="0" w:space="0" w:color="auto"/>
        <w:bottom w:val="none" w:sz="0" w:space="0" w:color="auto"/>
        <w:right w:val="none" w:sz="0" w:space="0" w:color="auto"/>
      </w:divBdr>
    </w:div>
    <w:div w:id="569464313">
      <w:bodyDiv w:val="1"/>
      <w:marLeft w:val="0"/>
      <w:marRight w:val="0"/>
      <w:marTop w:val="0"/>
      <w:marBottom w:val="0"/>
      <w:divBdr>
        <w:top w:val="none" w:sz="0" w:space="0" w:color="auto"/>
        <w:left w:val="none" w:sz="0" w:space="0" w:color="auto"/>
        <w:bottom w:val="none" w:sz="0" w:space="0" w:color="auto"/>
        <w:right w:val="none" w:sz="0" w:space="0" w:color="auto"/>
      </w:divBdr>
    </w:div>
    <w:div w:id="759761229">
      <w:bodyDiv w:val="1"/>
      <w:marLeft w:val="0"/>
      <w:marRight w:val="0"/>
      <w:marTop w:val="0"/>
      <w:marBottom w:val="0"/>
      <w:divBdr>
        <w:top w:val="none" w:sz="0" w:space="0" w:color="auto"/>
        <w:left w:val="none" w:sz="0" w:space="0" w:color="auto"/>
        <w:bottom w:val="none" w:sz="0" w:space="0" w:color="auto"/>
        <w:right w:val="none" w:sz="0" w:space="0" w:color="auto"/>
      </w:divBdr>
    </w:div>
    <w:div w:id="790249666">
      <w:bodyDiv w:val="1"/>
      <w:marLeft w:val="0"/>
      <w:marRight w:val="0"/>
      <w:marTop w:val="0"/>
      <w:marBottom w:val="0"/>
      <w:divBdr>
        <w:top w:val="none" w:sz="0" w:space="0" w:color="auto"/>
        <w:left w:val="none" w:sz="0" w:space="0" w:color="auto"/>
        <w:bottom w:val="none" w:sz="0" w:space="0" w:color="auto"/>
        <w:right w:val="none" w:sz="0" w:space="0" w:color="auto"/>
      </w:divBdr>
    </w:div>
    <w:div w:id="843203589">
      <w:bodyDiv w:val="1"/>
      <w:marLeft w:val="0"/>
      <w:marRight w:val="0"/>
      <w:marTop w:val="0"/>
      <w:marBottom w:val="0"/>
      <w:divBdr>
        <w:top w:val="none" w:sz="0" w:space="0" w:color="auto"/>
        <w:left w:val="none" w:sz="0" w:space="0" w:color="auto"/>
        <w:bottom w:val="none" w:sz="0" w:space="0" w:color="auto"/>
        <w:right w:val="none" w:sz="0" w:space="0" w:color="auto"/>
      </w:divBdr>
    </w:div>
    <w:div w:id="1512833216">
      <w:bodyDiv w:val="1"/>
      <w:marLeft w:val="0"/>
      <w:marRight w:val="0"/>
      <w:marTop w:val="0"/>
      <w:marBottom w:val="0"/>
      <w:divBdr>
        <w:top w:val="none" w:sz="0" w:space="0" w:color="auto"/>
        <w:left w:val="none" w:sz="0" w:space="0" w:color="auto"/>
        <w:bottom w:val="none" w:sz="0" w:space="0" w:color="auto"/>
        <w:right w:val="none" w:sz="0" w:space="0" w:color="auto"/>
      </w:divBdr>
    </w:div>
    <w:div w:id="1663579545">
      <w:bodyDiv w:val="1"/>
      <w:marLeft w:val="0"/>
      <w:marRight w:val="0"/>
      <w:marTop w:val="0"/>
      <w:marBottom w:val="0"/>
      <w:divBdr>
        <w:top w:val="none" w:sz="0" w:space="0" w:color="auto"/>
        <w:left w:val="none" w:sz="0" w:space="0" w:color="auto"/>
        <w:bottom w:val="none" w:sz="0" w:space="0" w:color="auto"/>
        <w:right w:val="none" w:sz="0" w:space="0" w:color="auto"/>
      </w:divBdr>
    </w:div>
    <w:div w:id="1800108103">
      <w:bodyDiv w:val="1"/>
      <w:marLeft w:val="0"/>
      <w:marRight w:val="0"/>
      <w:marTop w:val="0"/>
      <w:marBottom w:val="0"/>
      <w:divBdr>
        <w:top w:val="none" w:sz="0" w:space="0" w:color="auto"/>
        <w:left w:val="none" w:sz="0" w:space="0" w:color="auto"/>
        <w:bottom w:val="none" w:sz="0" w:space="0" w:color="auto"/>
        <w:right w:val="none" w:sz="0" w:space="0" w:color="auto"/>
      </w:divBdr>
    </w:div>
    <w:div w:id="20383830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mailto:simona.inserra@unict.it" TargetMode="External"/><Relationship Id="rId2" Type="http://schemas.openxmlformats.org/officeDocument/2006/relationships/hyperlink" Target="http://www.darelkotob.gov.e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780</TotalTime>
  <Pages>12</Pages>
  <Words>3388</Words>
  <Characters>19313</Characters>
  <Application>Microsoft Macintosh Word</Application>
  <DocSecurity>0</DocSecurity>
  <Lines>160</Lines>
  <Paragraphs>45</Paragraphs>
  <ScaleCrop>false</ScaleCrop>
  <Company/>
  <LinksUpToDate>false</LinksUpToDate>
  <CharactersWithSpaces>22656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inserra</dc:creator>
  <cp:keywords/>
  <dc:description/>
  <cp:lastModifiedBy>simona inserra</cp:lastModifiedBy>
  <cp:revision>42</cp:revision>
  <dcterms:created xsi:type="dcterms:W3CDTF">2017-07-24T09:12:00Z</dcterms:created>
  <dcterms:modified xsi:type="dcterms:W3CDTF">2018-02-16T13:16:00Z</dcterms:modified>
</cp:coreProperties>
</file>